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5012" w14:textId="77777777" w:rsidR="00113D57" w:rsidRDefault="00113D57" w:rsidP="00205A95">
      <w:pPr>
        <w:shd w:val="clear" w:color="auto" w:fill="FFFFFF"/>
        <w:spacing w:after="100" w:line="270" w:lineRule="atLeast"/>
        <w:jc w:val="center"/>
        <w:rPr>
          <w:rFonts w:ascii="Verdana" w:eastAsia="Times New Roman" w:hAnsi="Verdana" w:cs="Times New Roman"/>
          <w:color w:val="333333"/>
          <w:sz w:val="18"/>
          <w:szCs w:val="18"/>
          <w:lang w:eastAsia="fr-FR"/>
        </w:rPr>
      </w:pPr>
      <w:r>
        <w:rPr>
          <w:rFonts w:ascii="Verdana" w:eastAsia="Times New Roman" w:hAnsi="Verdana" w:cs="Times New Roman"/>
          <w:noProof/>
          <w:color w:val="333333"/>
          <w:sz w:val="18"/>
          <w:szCs w:val="18"/>
          <w:lang w:eastAsia="fr-FR"/>
        </w:rPr>
        <mc:AlternateContent>
          <mc:Choice Requires="wpc">
            <w:drawing>
              <wp:inline distT="0" distB="0" distL="0" distR="0" wp14:anchorId="582D8FE3" wp14:editId="66F5DE57">
                <wp:extent cx="6257290" cy="359848"/>
                <wp:effectExtent l="0" t="0" r="10160" b="21590"/>
                <wp:docPr id="17" name="Zone de dessin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Rectangle 19"/>
                        <wps:cNvSpPr/>
                        <wps:spPr>
                          <a:xfrm>
                            <a:off x="0" y="0"/>
                            <a:ext cx="6257290" cy="35941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7ABA566" w14:textId="77777777" w:rsidR="00113D57" w:rsidRPr="000D5D2A" w:rsidRDefault="009160AF" w:rsidP="00113D57">
                              <w:pPr>
                                <w:pBdr>
                                  <w:top w:val="single" w:sz="4" w:space="0" w:color="auto"/>
                                  <w:left w:val="single" w:sz="4" w:space="4" w:color="auto"/>
                                  <w:bottom w:val="single" w:sz="4" w:space="2" w:color="auto"/>
                                  <w:right w:val="single" w:sz="4" w:space="4" w:color="auto"/>
                                </w:pBdr>
                                <w:shd w:val="clear" w:color="auto" w:fill="000000" w:themeFill="text1"/>
                                <w:spacing w:after="0" w:line="20" w:lineRule="atLeast"/>
                                <w:outlineLvl w:val="2"/>
                                <w:rPr>
                                  <w:rFonts w:ascii="Helvetica" w:eastAsia="Times New Roman" w:hAnsi="Helvetica" w:cs="Helvetica"/>
                                  <w:b/>
                                  <w:bCs/>
                                  <w:color w:val="FFFFFF" w:themeColor="background1"/>
                                  <w:sz w:val="30"/>
                                  <w:szCs w:val="30"/>
                                  <w:lang w:eastAsia="fr-FR"/>
                                </w:rPr>
                              </w:pPr>
                              <w:r w:rsidRPr="000D5D2A">
                                <w:rPr>
                                  <w:rFonts w:ascii="Helvetica" w:eastAsia="Times New Roman" w:hAnsi="Helvetica" w:cs="Helvetica"/>
                                  <w:b/>
                                  <w:bCs/>
                                  <w:color w:val="FFFFFF" w:themeColor="background1"/>
                                  <w:sz w:val="30"/>
                                  <w:szCs w:val="30"/>
                                  <w:lang w:eastAsia="fr-FR"/>
                                </w:rPr>
                                <w:t>Extensomètre à corde vibrante</w:t>
                              </w:r>
                              <w:r w:rsidR="00887B07" w:rsidRPr="000D5D2A">
                                <w:rPr>
                                  <w:rFonts w:ascii="Helvetica" w:eastAsia="Times New Roman" w:hAnsi="Helvetica" w:cs="Helvetica"/>
                                  <w:b/>
                                  <w:bCs/>
                                  <w:color w:val="FFFFFF" w:themeColor="background1"/>
                                  <w:sz w:val="30"/>
                                  <w:szCs w:val="30"/>
                                  <w:lang w:eastAsia="fr-FR"/>
                                </w:rPr>
                                <w:t xml:space="preserve"> (béton)</w:t>
                              </w:r>
                            </w:p>
                            <w:p w14:paraId="2EF5000A" w14:textId="77777777" w:rsidR="00113D57" w:rsidRDefault="00113D57" w:rsidP="00113D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82D8FE3" id="Zone de dessin 17" o:spid="_x0000_s1026" editas="canvas" style="width:492.7pt;height:28.35pt;mso-position-horizontal-relative:char;mso-position-vertical-relative:line" coordsize="62572,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felgIAALIFAAAOAAAAZHJzL2Uyb0RvYy54bWysVN9v0zAQfkfif7D8ztKUbtBo6VR1GkKa&#10;xrQN7dl17CbCsY3tNi1/PZ+dNBtjvAB9SO98v++7u/OLfavITjjfGF3S/GRCidDcVI3elPTrw9W7&#10;j5T4wHTFlNGipAfh6cXi7ZvzzhZiamqjKuEInGhfdLakdQi2yDLPa9Eyf2Ks0BBK41oWwLpNVjnW&#10;wXursulkcpZ1xlXWGS68x+tlL6SL5F9KwcMXKb0IRJUUuYX0dem7jt9scc6KjWO2bviQBvuLLFrW&#10;aAQdXV2ywMjWNb+5ahvujDcynHDTZkbKhotUA6rJJy+qWTG9Yz4Vw9GdY4Kg/qPf9QY9gMuiAxgi&#10;0YDC2xEU/2/B7mtmRarBF/xmd+tIU2FS5pRo1mIi7oAR0xslCN6G8NC7t7du4DzI2Nu9dG38R9fI&#10;PkF4GCEU+0A4Hs+mpx+mcyDNIXt/Op/lCePsydo6Hz4J05JIlNQhfEKO7a59QESoHlXAdNYXffxE&#10;hYMSMQWl74REIYg4TdZpYMVKObJjGLXqW94/16wS/dPpBL9YIAKM2olLzqJX2Sg1+h0cxEX41W/v&#10;YtCNZiLN+Wg4+VNCveGonSIaHUbDttHGvWasQj4kLnv9Y2P6dsTOhP16D/+RXJvqAJSd6ZfNW37V&#10;oNXXzIdb5rBdQAcXI3zBRyrTldQMFCW1cT9ee4/6GENIKemwrSX137fMCUrUZ40BneezWVzvxMww&#10;AmDcc8n6uURv25UBSjluk+WJjPpBHUnpTPuIw7KMUSFimiN2SXlwR2YV+iuC08TFcpnUsNKWhWt9&#10;Hxe0xy+O0sP+kTk7zFvApN6Y41Kw4sXY9boRGm2W22Bkk2byqa9D67GgiUp3IU3RcMTi5XnOJ62n&#10;U7v4CQAA//8DAFBLAwQUAAYACAAAACEAhc6Qdt0AAAAEAQAADwAAAGRycy9kb3ducmV2LnhtbEyP&#10;UUvDMBSF34X9h3AHe3Opo+tqbTpEcIg+qLPga9bctcHkpjTZWv31Rl/05cLhHM75brmdrGFnHLx2&#10;JOBqmQBDapzS1Aqo3+4vc2A+SFLSOEIBn+hhW80uSlkoN9IrnvehZbGEfCEFdCH0Bee+6dBKv3Q9&#10;UvSObrAyRDm0XA1yjOXW8FWSZNxKTXGhkz3eddh87E9WQLo6mvxllz19PdT1+Pie6k3yrIVYzKfb&#10;G2ABp/AXhh/8iA5VZDq4EynPjID4SPi90bvO1ymwg4B1tgFelfw/fPUNAAD//wMAUEsBAi0AFAAG&#10;AAgAAAAhALaDOJL+AAAA4QEAABMAAAAAAAAAAAAAAAAAAAAAAFtDb250ZW50X1R5cGVzXS54bWxQ&#10;SwECLQAUAAYACAAAACEAOP0h/9YAAACUAQAACwAAAAAAAAAAAAAAAAAvAQAAX3JlbHMvLnJlbHNQ&#10;SwECLQAUAAYACAAAACEA1o9H3pYCAACyBQAADgAAAAAAAAAAAAAAAAAuAgAAZHJzL2Uyb0RvYy54&#10;bWxQSwECLQAUAAYACAAAACEAhc6Qdt0AAAAEAQAADwAAAAAAAAAAAAAAAADw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72;height:3594;visibility:visible;mso-wrap-style:square">
                  <v:fill o:detectmouseclick="t"/>
                  <v:path o:connecttype="none"/>
                </v:shape>
                <v:rect id="Rectangle 19" o:spid="_x0000_s1028" style="position:absolute;width:62572;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F7wQAAANsAAAAPAAAAZHJzL2Rvd25yZXYueG1sRE9Na8JA&#10;EL0X/A/LCL3VjSKhia4iguKpoDUHb0N2TKLZ2Zhdk/Tfd4VCb/N4n7NcD6YWHbWusqxgOolAEOdW&#10;V1woOH/vPj5BOI+ssbZMCn7IwXo1eltiqm3PR+pOvhAhhF2KCkrvm1RKl5dk0E1sQxy4q20N+gDb&#10;QuoW+xBuajmLolgarDg0lNjQtqT8fnoaBcmNr5co2z9mZ9PNm8MDv7IqVup9PGwWIDwN/l/85z7o&#10;MD+B1y/hALn6BQAA//8DAFBLAQItABQABgAIAAAAIQDb4fbL7gAAAIUBAAATAAAAAAAAAAAAAAAA&#10;AAAAAABbQ29udGVudF9UeXBlc10ueG1sUEsBAi0AFAAGAAgAAAAhAFr0LFu/AAAAFQEAAAsAAAAA&#10;AAAAAAAAAAAAHwEAAF9yZWxzLy5yZWxzUEsBAi0AFAAGAAgAAAAhABxK8XvBAAAA2wAAAA8AAAAA&#10;AAAAAAAAAAAABwIAAGRycy9kb3ducmV2LnhtbFBLBQYAAAAAAwADALcAAAD1AgAAAAA=&#10;" fillcolor="black [3200]" strokecolor="black [1600]" strokeweight="2pt">
                  <v:textbox>
                    <w:txbxContent>
                      <w:p w14:paraId="17ABA566" w14:textId="77777777" w:rsidR="00113D57" w:rsidRPr="000D5D2A" w:rsidRDefault="009160AF" w:rsidP="00113D57">
                        <w:pPr>
                          <w:pBdr>
                            <w:top w:val="single" w:sz="4" w:space="0" w:color="auto"/>
                            <w:left w:val="single" w:sz="4" w:space="4" w:color="auto"/>
                            <w:bottom w:val="single" w:sz="4" w:space="2" w:color="auto"/>
                            <w:right w:val="single" w:sz="4" w:space="4" w:color="auto"/>
                          </w:pBdr>
                          <w:shd w:val="clear" w:color="auto" w:fill="000000" w:themeFill="text1"/>
                          <w:spacing w:after="0" w:line="20" w:lineRule="atLeast"/>
                          <w:outlineLvl w:val="2"/>
                          <w:rPr>
                            <w:rFonts w:ascii="Helvetica" w:eastAsia="Times New Roman" w:hAnsi="Helvetica" w:cs="Helvetica"/>
                            <w:b/>
                            <w:bCs/>
                            <w:color w:val="FFFFFF" w:themeColor="background1"/>
                            <w:sz w:val="30"/>
                            <w:szCs w:val="30"/>
                            <w:lang w:eastAsia="fr-FR"/>
                          </w:rPr>
                        </w:pPr>
                        <w:r w:rsidRPr="000D5D2A">
                          <w:rPr>
                            <w:rFonts w:ascii="Helvetica" w:eastAsia="Times New Roman" w:hAnsi="Helvetica" w:cs="Helvetica"/>
                            <w:b/>
                            <w:bCs/>
                            <w:color w:val="FFFFFF" w:themeColor="background1"/>
                            <w:sz w:val="30"/>
                            <w:szCs w:val="30"/>
                            <w:lang w:eastAsia="fr-FR"/>
                          </w:rPr>
                          <w:t>Extensomètre à corde vibrante</w:t>
                        </w:r>
                        <w:r w:rsidR="00887B07" w:rsidRPr="000D5D2A">
                          <w:rPr>
                            <w:rFonts w:ascii="Helvetica" w:eastAsia="Times New Roman" w:hAnsi="Helvetica" w:cs="Helvetica"/>
                            <w:b/>
                            <w:bCs/>
                            <w:color w:val="FFFFFF" w:themeColor="background1"/>
                            <w:sz w:val="30"/>
                            <w:szCs w:val="30"/>
                            <w:lang w:eastAsia="fr-FR"/>
                          </w:rPr>
                          <w:t xml:space="preserve"> (béton)</w:t>
                        </w:r>
                      </w:p>
                      <w:p w14:paraId="2EF5000A" w14:textId="77777777" w:rsidR="00113D57" w:rsidRDefault="00113D57" w:rsidP="00113D57">
                        <w:pPr>
                          <w:jc w:val="center"/>
                        </w:pPr>
                      </w:p>
                    </w:txbxContent>
                  </v:textbox>
                </v:rect>
                <w10:anchorlock/>
              </v:group>
            </w:pict>
          </mc:Fallback>
        </mc:AlternateContent>
      </w:r>
    </w:p>
    <w:p w14:paraId="5C08873B" w14:textId="77777777" w:rsidR="006F7645" w:rsidRDefault="000D5D2A" w:rsidP="00C75CF7">
      <w:pPr>
        <w:jc w:val="both"/>
        <w:rPr>
          <w:rFonts w:ascii="Helvetica" w:hAnsi="Helvetica" w:cs="Helvetica"/>
        </w:rPr>
      </w:pPr>
      <w:r w:rsidRPr="006F7645">
        <w:rPr>
          <w:rFonts w:ascii="Helvetica" w:hAnsi="Helvetica" w:cs="Helvetica"/>
        </w:rPr>
        <w:t>Instrument de précision permettant la mesure des contraintes appliquées dans une structure béton par le calcul de la flexion de l’élément surveillé.</w:t>
      </w:r>
    </w:p>
    <w:p w14:paraId="7A943FEC" w14:textId="586CABD2" w:rsidR="0050040D" w:rsidRPr="006F7645" w:rsidRDefault="0050040D" w:rsidP="00C75CF7">
      <w:pPr>
        <w:jc w:val="both"/>
        <w:rPr>
          <w:rFonts w:ascii="Helvetica" w:hAnsi="Helvetica" w:cs="Helvetica"/>
        </w:rPr>
      </w:pPr>
      <w:r>
        <w:rPr>
          <w:noProof/>
          <w:lang w:eastAsia="fr-FR"/>
        </w:rPr>
        <w:drawing>
          <wp:anchor distT="0" distB="0" distL="114300" distR="114300" simplePos="0" relativeHeight="251659264" behindDoc="0" locked="0" layoutInCell="1" allowOverlap="1" wp14:anchorId="015FA3F9" wp14:editId="4D223E4E">
            <wp:simplePos x="0" y="0"/>
            <wp:positionH relativeFrom="column">
              <wp:posOffset>182880</wp:posOffset>
            </wp:positionH>
            <wp:positionV relativeFrom="paragraph">
              <wp:posOffset>294640</wp:posOffset>
            </wp:positionV>
            <wp:extent cx="5977890" cy="1211580"/>
            <wp:effectExtent l="0" t="0" r="381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5977890" cy="1211580"/>
                    </a:xfrm>
                    <a:prstGeom prst="rect">
                      <a:avLst/>
                    </a:prstGeom>
                  </pic:spPr>
                </pic:pic>
              </a:graphicData>
            </a:graphic>
          </wp:anchor>
        </w:drawing>
      </w:r>
    </w:p>
    <w:p w14:paraId="24654822" w14:textId="77777777" w:rsidR="0050040D" w:rsidRDefault="0050040D" w:rsidP="00C75CF7">
      <w:pPr>
        <w:jc w:val="both"/>
        <w:rPr>
          <w:rFonts w:ascii="Helvetica" w:hAnsi="Helvetica" w:cs="Helvetica"/>
          <w:sz w:val="20"/>
          <w:szCs w:val="20"/>
        </w:rPr>
      </w:pPr>
    </w:p>
    <w:p w14:paraId="5C8CFC84" w14:textId="77777777" w:rsidR="0050040D" w:rsidRDefault="0050040D" w:rsidP="00C75CF7">
      <w:pPr>
        <w:jc w:val="both"/>
        <w:rPr>
          <w:rFonts w:ascii="Helvetica" w:hAnsi="Helvetica" w:cs="Helvetica"/>
          <w:sz w:val="20"/>
          <w:szCs w:val="20"/>
        </w:rPr>
      </w:pPr>
    </w:p>
    <w:p w14:paraId="27C04EB0" w14:textId="77777777" w:rsidR="0050040D" w:rsidRDefault="0050040D" w:rsidP="00C75CF7">
      <w:pPr>
        <w:jc w:val="both"/>
        <w:rPr>
          <w:rFonts w:ascii="Helvetica" w:hAnsi="Helvetica" w:cs="Helvetica"/>
          <w:sz w:val="20"/>
          <w:szCs w:val="20"/>
        </w:rPr>
      </w:pPr>
    </w:p>
    <w:p w14:paraId="17977DA6" w14:textId="77777777" w:rsidR="0050040D" w:rsidRDefault="0050040D" w:rsidP="00C75CF7">
      <w:pPr>
        <w:jc w:val="both"/>
        <w:rPr>
          <w:rFonts w:ascii="Helvetica" w:hAnsi="Helvetica" w:cs="Helvetica"/>
          <w:sz w:val="20"/>
          <w:szCs w:val="20"/>
        </w:rPr>
      </w:pPr>
    </w:p>
    <w:p w14:paraId="29BBF643" w14:textId="312EC4BB" w:rsidR="0050040D" w:rsidRPr="000D5D2A" w:rsidRDefault="000D5D2A" w:rsidP="00C75CF7">
      <w:pPr>
        <w:jc w:val="both"/>
        <w:rPr>
          <w:rFonts w:ascii="Helvetica" w:hAnsi="Helvetica" w:cs="Helvetica"/>
          <w:i/>
          <w:iCs/>
          <w:sz w:val="20"/>
          <w:szCs w:val="20"/>
        </w:rPr>
      </w:pPr>
      <w:r>
        <w:rPr>
          <w:rFonts w:ascii="Helvetica" w:hAnsi="Helvetica" w:cs="Helvetica"/>
          <w:i/>
          <w:iCs/>
          <w:sz w:val="20"/>
          <w:szCs w:val="20"/>
        </w:rPr>
        <w:t xml:space="preserve"> </w:t>
      </w:r>
      <w:r>
        <w:rPr>
          <w:rFonts w:ascii="Helvetica" w:hAnsi="Helvetica" w:cs="Helvetica"/>
          <w:i/>
          <w:iCs/>
          <w:sz w:val="20"/>
          <w:szCs w:val="20"/>
        </w:rPr>
        <w:br/>
        <w:t xml:space="preserve">      </w:t>
      </w:r>
      <w:r w:rsidRPr="000D5D2A">
        <w:rPr>
          <w:rFonts w:ascii="Helvetica" w:hAnsi="Helvetica" w:cs="Helvetica"/>
          <w:i/>
          <w:iCs/>
          <w:sz w:val="20"/>
          <w:szCs w:val="20"/>
        </w:rPr>
        <w:t>Extensomètre à corde vibrante (béton)</w:t>
      </w:r>
    </w:p>
    <w:p w14:paraId="6B57B16A" w14:textId="77777777" w:rsidR="009160AF" w:rsidRPr="000D5D2A" w:rsidRDefault="009160AF" w:rsidP="00C75CF7">
      <w:pPr>
        <w:jc w:val="both"/>
        <w:rPr>
          <w:rFonts w:ascii="Helvetica" w:hAnsi="Helvetica" w:cs="Helvetica"/>
          <w:b/>
        </w:rPr>
      </w:pPr>
      <w:r w:rsidRPr="000D5D2A">
        <w:rPr>
          <w:rFonts w:ascii="Helvetica" w:hAnsi="Helvetica" w:cs="Helvetica"/>
          <w:b/>
        </w:rPr>
        <w:t>Principe de fonctionnement</w:t>
      </w:r>
    </w:p>
    <w:p w14:paraId="1E3E29DE" w14:textId="77777777" w:rsidR="009160AF" w:rsidRPr="000D5D2A" w:rsidRDefault="009160AF" w:rsidP="00C75CF7">
      <w:pPr>
        <w:jc w:val="both"/>
        <w:rPr>
          <w:rFonts w:ascii="Helvetica" w:hAnsi="Helvetica" w:cs="Helvetica"/>
        </w:rPr>
      </w:pPr>
      <w:r w:rsidRPr="000D5D2A">
        <w:rPr>
          <w:rFonts w:ascii="Helvetica" w:hAnsi="Helvetica" w:cs="Helvetica"/>
        </w:rPr>
        <w:t>L’extensomètre à corde vibrante pour béton consiste en une corde d’acier mise en tension entre deux plots de fixation inclus dans le béton. La déformation de la structure sous l’effet de la charge provoque un mouvement des plots qui modifie la tension de la corde d’acier et sa fréquence de résonance.</w:t>
      </w:r>
    </w:p>
    <w:p w14:paraId="51D8F4F3" w14:textId="77777777" w:rsidR="009160AF" w:rsidRPr="000D5D2A" w:rsidRDefault="009160AF" w:rsidP="00C75CF7">
      <w:pPr>
        <w:jc w:val="both"/>
        <w:rPr>
          <w:rFonts w:ascii="Helvetica" w:hAnsi="Helvetica" w:cs="Helvetica"/>
        </w:rPr>
      </w:pPr>
      <w:r w:rsidRPr="000D5D2A">
        <w:rPr>
          <w:rFonts w:ascii="Helvetica" w:hAnsi="Helvetica" w:cs="Helvetica"/>
        </w:rPr>
        <w:t xml:space="preserve">La fréquence de résonance est mesurée en imposant un champ électromagnétique via le câble de données. Un boitier de lecture spécifique permet une lecture directe en </w:t>
      </w:r>
      <w:proofErr w:type="spellStart"/>
      <w:r w:rsidRPr="000D5D2A">
        <w:rPr>
          <w:rFonts w:ascii="Helvetica" w:hAnsi="Helvetica" w:cs="Helvetica"/>
        </w:rPr>
        <w:t>microstrains</w:t>
      </w:r>
      <w:proofErr w:type="spellEnd"/>
      <w:r w:rsidRPr="000D5D2A">
        <w:rPr>
          <w:rFonts w:ascii="Helvetica" w:hAnsi="Helvetica" w:cs="Helvetica"/>
        </w:rPr>
        <w:t>.</w:t>
      </w:r>
    </w:p>
    <w:p w14:paraId="0B39FD2D" w14:textId="77777777" w:rsidR="009160AF" w:rsidRPr="000D5D2A" w:rsidRDefault="009160AF" w:rsidP="00C75CF7">
      <w:pPr>
        <w:jc w:val="both"/>
        <w:rPr>
          <w:rFonts w:ascii="Helvetica" w:hAnsi="Helvetica" w:cs="Helvetica"/>
          <w:b/>
        </w:rPr>
      </w:pPr>
      <w:r w:rsidRPr="000D5D2A">
        <w:rPr>
          <w:rFonts w:ascii="Helvetica" w:hAnsi="Helvetica" w:cs="Helvetica"/>
          <w:b/>
        </w:rPr>
        <w:t>Applications</w:t>
      </w:r>
    </w:p>
    <w:p w14:paraId="4AB2543B"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Fondations, barrages, éléments de ponts ou de pieux, voussoirs et éléments en bétons de tunnels.</w:t>
      </w:r>
    </w:p>
    <w:p w14:paraId="36562DB5" w14:textId="77777777" w:rsidR="009160AF" w:rsidRPr="000D5D2A" w:rsidRDefault="009160AF" w:rsidP="002D3597">
      <w:pPr>
        <w:jc w:val="both"/>
        <w:rPr>
          <w:rFonts w:ascii="Helvetica" w:hAnsi="Helvetica" w:cs="Helvetica"/>
          <w:b/>
        </w:rPr>
      </w:pPr>
      <w:r w:rsidRPr="000D5D2A">
        <w:rPr>
          <w:rFonts w:ascii="Helvetica" w:hAnsi="Helvetica" w:cs="Helvetica"/>
          <w:b/>
        </w:rPr>
        <w:t>Avantages et limitations</w:t>
      </w:r>
    </w:p>
    <w:p w14:paraId="23243D2A"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 xml:space="preserve">Design simple et robuste </w:t>
      </w:r>
    </w:p>
    <w:p w14:paraId="404B47E1"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Stabilité à long terme</w:t>
      </w:r>
    </w:p>
    <w:p w14:paraId="2311517D"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Etanchéité totale</w:t>
      </w:r>
    </w:p>
    <w:p w14:paraId="6A6FFE93"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Grandes longueurs de câbles possibles</w:t>
      </w:r>
    </w:p>
    <w:p w14:paraId="65864942"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Capteur de température intégré</w:t>
      </w:r>
    </w:p>
    <w:p w14:paraId="6BB54C7B" w14:textId="77777777" w:rsidR="009160AF" w:rsidRPr="000D5D2A" w:rsidRDefault="009160AF" w:rsidP="009160AF">
      <w:pPr>
        <w:pStyle w:val="Paragraphedeliste"/>
        <w:numPr>
          <w:ilvl w:val="0"/>
          <w:numId w:val="7"/>
        </w:numPr>
        <w:jc w:val="both"/>
        <w:rPr>
          <w:rFonts w:ascii="Helvetica" w:hAnsi="Helvetica" w:cs="Helvetica"/>
        </w:rPr>
      </w:pPr>
      <w:r w:rsidRPr="000D5D2A">
        <w:rPr>
          <w:rFonts w:ascii="Helvetica" w:hAnsi="Helvetica" w:cs="Helvetica"/>
        </w:rPr>
        <w:t>Ne convient pas à un usage dynamique</w:t>
      </w:r>
    </w:p>
    <w:p w14:paraId="2543ECEB" w14:textId="77777777" w:rsidR="002D3597" w:rsidRPr="000D5D2A" w:rsidRDefault="002D3597" w:rsidP="002D3597">
      <w:pPr>
        <w:jc w:val="both"/>
        <w:rPr>
          <w:rFonts w:ascii="Helvetica" w:hAnsi="Helvetica" w:cs="Helvetica"/>
          <w:b/>
        </w:rPr>
      </w:pPr>
      <w:r w:rsidRPr="000D5D2A">
        <w:rPr>
          <w:rFonts w:ascii="Helvetica" w:hAnsi="Helvetica" w:cs="Helvetica"/>
          <w:b/>
        </w:rPr>
        <w:t>Composants principaux - installation</w:t>
      </w:r>
    </w:p>
    <w:p w14:paraId="39E4ABF1" w14:textId="77777777" w:rsidR="002D3597" w:rsidRPr="000D5D2A" w:rsidRDefault="002D3597" w:rsidP="002D3597">
      <w:pPr>
        <w:jc w:val="both"/>
        <w:rPr>
          <w:rFonts w:ascii="Helvetica" w:hAnsi="Helvetica" w:cs="Helvetica"/>
        </w:rPr>
      </w:pPr>
      <w:r w:rsidRPr="000D5D2A">
        <w:rPr>
          <w:rFonts w:ascii="Helvetica" w:hAnsi="Helvetica" w:cs="Helvetica"/>
        </w:rPr>
        <w:t>L’extensomètre est livré prêt à poser avec la longueur de câble nécessaire. L’installation est généralement réalisée en fixant le capteur sur le ferraillage de l’élément à instrumenter.</w:t>
      </w:r>
    </w:p>
    <w:p w14:paraId="14A51BB6" w14:textId="77777777" w:rsidR="002D3597" w:rsidRPr="000D5D2A" w:rsidRDefault="002D3597" w:rsidP="002D3597">
      <w:pPr>
        <w:jc w:val="both"/>
        <w:rPr>
          <w:rFonts w:ascii="Helvetica" w:hAnsi="Helvetica" w:cs="Helvetica"/>
        </w:rPr>
      </w:pPr>
      <w:r w:rsidRPr="000D5D2A">
        <w:rPr>
          <w:rFonts w:ascii="Helvetica" w:hAnsi="Helvetica" w:cs="Helvetica"/>
        </w:rPr>
        <w:t>Si l’élément est en béton massif, des supports en rosette sont disponibles pour maintenir plusieurs capteurs dans des directions prédéfinies ce qui permet une mesure des contraintes dans les 3 composantes.</w:t>
      </w:r>
    </w:p>
    <w:p w14:paraId="66F7ADF0" w14:textId="58146C45" w:rsidR="0050040D" w:rsidRPr="000D5D2A" w:rsidRDefault="002D3597" w:rsidP="002D3597">
      <w:pPr>
        <w:jc w:val="both"/>
        <w:rPr>
          <w:rFonts w:ascii="Helvetica" w:hAnsi="Helvetica" w:cs="Helvetica"/>
        </w:rPr>
      </w:pPr>
      <w:r w:rsidRPr="000D5D2A">
        <w:rPr>
          <w:rFonts w:ascii="Helvetica" w:hAnsi="Helvetica" w:cs="Helvetica"/>
        </w:rPr>
        <w:t>Le capteur (avec thermistor intégré) se branche sur la partie aplatie de la tige étanche</w:t>
      </w:r>
    </w:p>
    <w:p w14:paraId="46D8C2FA" w14:textId="77777777" w:rsidR="0050040D" w:rsidRDefault="0050040D" w:rsidP="002D3597">
      <w:pPr>
        <w:jc w:val="both"/>
        <w:rPr>
          <w:rFonts w:ascii="Helvetica" w:hAnsi="Helvetica" w:cs="Helvetica"/>
          <w:sz w:val="20"/>
          <w:szCs w:val="20"/>
        </w:rPr>
      </w:pPr>
    </w:p>
    <w:p w14:paraId="04BCD527" w14:textId="77777777" w:rsidR="0050040D" w:rsidRDefault="0050040D" w:rsidP="002D3597">
      <w:pPr>
        <w:jc w:val="both"/>
        <w:rPr>
          <w:rFonts w:ascii="Helvetica" w:hAnsi="Helvetica" w:cs="Helvetica"/>
          <w:sz w:val="20"/>
          <w:szCs w:val="20"/>
        </w:rPr>
      </w:pPr>
      <w:r>
        <w:rPr>
          <w:noProof/>
          <w:lang w:eastAsia="fr-FR"/>
        </w:rPr>
        <w:drawing>
          <wp:anchor distT="0" distB="0" distL="114300" distR="114300" simplePos="0" relativeHeight="251663360" behindDoc="0" locked="0" layoutInCell="1" allowOverlap="1" wp14:anchorId="35BD0EAE" wp14:editId="30E8EE12">
            <wp:simplePos x="0" y="0"/>
            <wp:positionH relativeFrom="column">
              <wp:posOffset>3238500</wp:posOffset>
            </wp:positionH>
            <wp:positionV relativeFrom="paragraph">
              <wp:posOffset>10795</wp:posOffset>
            </wp:positionV>
            <wp:extent cx="2996565" cy="2132706"/>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96565" cy="2132706"/>
                    </a:xfrm>
                    <a:prstGeom prst="rect">
                      <a:avLst/>
                    </a:prstGeom>
                    <a:noFill/>
                    <a:ln>
                      <a:noFill/>
                    </a:ln>
                  </pic:spPr>
                </pic:pic>
              </a:graphicData>
            </a:graphic>
          </wp:anchor>
        </w:drawing>
      </w:r>
      <w:r>
        <w:rPr>
          <w:noProof/>
          <w:lang w:eastAsia="fr-FR"/>
        </w:rPr>
        <w:drawing>
          <wp:anchor distT="0" distB="0" distL="114300" distR="114300" simplePos="0" relativeHeight="251661312" behindDoc="0" locked="0" layoutInCell="1" allowOverlap="1" wp14:anchorId="7301FF9A" wp14:editId="2EB7B9B2">
            <wp:simplePos x="0" y="0"/>
            <wp:positionH relativeFrom="column">
              <wp:posOffset>0</wp:posOffset>
            </wp:positionH>
            <wp:positionV relativeFrom="paragraph">
              <wp:posOffset>0</wp:posOffset>
            </wp:positionV>
            <wp:extent cx="2867024" cy="2132921"/>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67024" cy="2132921"/>
                    </a:xfrm>
                    <a:prstGeom prst="rect">
                      <a:avLst/>
                    </a:prstGeom>
                    <a:noFill/>
                    <a:ln>
                      <a:noFill/>
                    </a:ln>
                  </pic:spPr>
                </pic:pic>
              </a:graphicData>
            </a:graphic>
          </wp:anchor>
        </w:drawing>
      </w:r>
    </w:p>
    <w:p w14:paraId="5B49F4F6" w14:textId="77777777" w:rsidR="0050040D" w:rsidRDefault="0050040D" w:rsidP="002D3597">
      <w:pPr>
        <w:jc w:val="both"/>
        <w:rPr>
          <w:rFonts w:ascii="Helvetica" w:hAnsi="Helvetica" w:cs="Helvetica"/>
          <w:sz w:val="20"/>
          <w:szCs w:val="20"/>
        </w:rPr>
      </w:pPr>
    </w:p>
    <w:p w14:paraId="3F475942" w14:textId="77777777" w:rsidR="0050040D" w:rsidRDefault="0050040D" w:rsidP="002D3597">
      <w:pPr>
        <w:jc w:val="both"/>
        <w:rPr>
          <w:rFonts w:ascii="Helvetica" w:hAnsi="Helvetica" w:cs="Helvetica"/>
          <w:sz w:val="20"/>
          <w:szCs w:val="20"/>
        </w:rPr>
      </w:pPr>
    </w:p>
    <w:p w14:paraId="2F38154A" w14:textId="77777777" w:rsidR="0050040D" w:rsidRDefault="0050040D" w:rsidP="002D3597">
      <w:pPr>
        <w:jc w:val="both"/>
        <w:rPr>
          <w:rFonts w:ascii="Helvetica" w:hAnsi="Helvetica" w:cs="Helvetica"/>
          <w:sz w:val="20"/>
          <w:szCs w:val="20"/>
        </w:rPr>
      </w:pPr>
    </w:p>
    <w:p w14:paraId="15958955" w14:textId="77777777" w:rsidR="0050040D" w:rsidRDefault="0050040D" w:rsidP="002D3597">
      <w:pPr>
        <w:jc w:val="both"/>
        <w:rPr>
          <w:rFonts w:ascii="Helvetica" w:hAnsi="Helvetica" w:cs="Helvetica"/>
          <w:sz w:val="20"/>
          <w:szCs w:val="20"/>
        </w:rPr>
      </w:pPr>
    </w:p>
    <w:p w14:paraId="24C2465E" w14:textId="77777777" w:rsidR="0050040D" w:rsidRPr="0008724A" w:rsidRDefault="0050040D" w:rsidP="002D3597">
      <w:pPr>
        <w:jc w:val="both"/>
        <w:rPr>
          <w:rFonts w:ascii="Helvetica" w:hAnsi="Helvetica" w:cs="Helvetica"/>
          <w:sz w:val="20"/>
          <w:szCs w:val="20"/>
        </w:rPr>
      </w:pPr>
    </w:p>
    <w:p w14:paraId="4C123860" w14:textId="77777777" w:rsidR="00C75CF7" w:rsidRDefault="00C75CF7" w:rsidP="00C75CF7">
      <w:pPr>
        <w:jc w:val="both"/>
        <w:rPr>
          <w:rFonts w:ascii="Helvetica" w:hAnsi="Helvetica"/>
          <w:sz w:val="20"/>
        </w:rPr>
      </w:pPr>
    </w:p>
    <w:p w14:paraId="72098580" w14:textId="50810299" w:rsidR="0050040D" w:rsidRPr="000D5D2A" w:rsidRDefault="000D5D2A" w:rsidP="007810FE">
      <w:pPr>
        <w:jc w:val="both"/>
        <w:rPr>
          <w:rFonts w:ascii="Helvetica" w:hAnsi="Helvetica" w:cs="Helvetica"/>
          <w:bCs/>
          <w:i/>
          <w:iCs/>
          <w:sz w:val="18"/>
          <w:szCs w:val="18"/>
        </w:rPr>
      </w:pPr>
      <w:r>
        <w:rPr>
          <w:rFonts w:ascii="Helvetica" w:hAnsi="Helvetica" w:cs="Helvetica"/>
          <w:b/>
          <w:sz w:val="20"/>
          <w:szCs w:val="20"/>
        </w:rPr>
        <w:br/>
      </w:r>
      <w:r>
        <w:rPr>
          <w:rFonts w:ascii="Helvetica" w:hAnsi="Helvetica" w:cs="Helvetica"/>
          <w:bCs/>
          <w:i/>
          <w:iCs/>
          <w:sz w:val="18"/>
          <w:szCs w:val="18"/>
        </w:rPr>
        <w:t xml:space="preserve"> Installation d’extensomètres à corde vibrante (béton)</w:t>
      </w:r>
    </w:p>
    <w:p w14:paraId="07D873D5" w14:textId="0213FFF5" w:rsidR="007810FE" w:rsidRPr="000D5D2A" w:rsidRDefault="000D5D2A" w:rsidP="007810FE">
      <w:pPr>
        <w:jc w:val="both"/>
        <w:rPr>
          <w:rFonts w:ascii="Helvetica" w:hAnsi="Helvetica" w:cs="Helvetica"/>
          <w:b/>
          <w:sz w:val="28"/>
          <w:szCs w:val="28"/>
        </w:rPr>
      </w:pPr>
      <w:r w:rsidRPr="000D5D2A">
        <w:rPr>
          <w:rFonts w:ascii="Helvetica" w:hAnsi="Helvetica" w:cs="Helvetica"/>
          <w:b/>
          <w:sz w:val="28"/>
          <w:szCs w:val="28"/>
        </w:rPr>
        <w:t>Spécifications</w:t>
      </w:r>
    </w:p>
    <w:p w14:paraId="15E061F6" w14:textId="77777777" w:rsidR="00417079" w:rsidRPr="000D5D2A" w:rsidRDefault="009160AF" w:rsidP="000D5D2A">
      <w:pPr>
        <w:rPr>
          <w:rFonts w:ascii="Helvetica" w:hAnsi="Helvetica" w:cs="Helvetica"/>
        </w:rPr>
      </w:pPr>
      <w:r w:rsidRPr="000D5D2A">
        <w:rPr>
          <w:rFonts w:ascii="Helvetica" w:hAnsi="Helvetica" w:cs="Helvetica"/>
        </w:rPr>
        <w:t>Gamme standard</w:t>
      </w:r>
      <w:r w:rsidRPr="000D5D2A">
        <w:rPr>
          <w:rFonts w:ascii="Helvetica" w:hAnsi="Helvetica" w:cs="Helvetica"/>
        </w:rPr>
        <w:tab/>
      </w:r>
      <w:r w:rsidRPr="000D5D2A">
        <w:rPr>
          <w:rFonts w:ascii="Helvetica" w:hAnsi="Helvetica" w:cs="Helvetica"/>
        </w:rPr>
        <w:tab/>
      </w:r>
      <w:r w:rsidR="0008724A" w:rsidRPr="000D5D2A">
        <w:rPr>
          <w:rFonts w:ascii="Helvetica" w:hAnsi="Helvetica" w:cs="Helvetica"/>
        </w:rPr>
        <w:tab/>
      </w:r>
      <w:r w:rsidRPr="000D5D2A">
        <w:rPr>
          <w:rFonts w:ascii="Helvetica" w:hAnsi="Helvetica" w:cs="Helvetica"/>
        </w:rPr>
        <w:t xml:space="preserve">3000 </w:t>
      </w:r>
      <w:r w:rsidR="00760B70" w:rsidRPr="000D5D2A">
        <w:rPr>
          <w:rFonts w:ascii="Helvetica" w:hAnsi="Helvetica" w:cs="Helvetica"/>
        </w:rPr>
        <w:t>µε</w:t>
      </w:r>
    </w:p>
    <w:p w14:paraId="5C1ADAF4" w14:textId="77777777" w:rsidR="009160AF" w:rsidRPr="000D5D2A" w:rsidRDefault="009160AF" w:rsidP="000D5D2A">
      <w:pPr>
        <w:rPr>
          <w:rFonts w:ascii="Helvetica" w:hAnsi="Helvetica" w:cs="Helvetica"/>
        </w:rPr>
      </w:pPr>
      <w:r w:rsidRPr="000D5D2A">
        <w:rPr>
          <w:rFonts w:ascii="Helvetica" w:hAnsi="Helvetica" w:cs="Helvetica"/>
        </w:rPr>
        <w:t>Résolution</w:t>
      </w:r>
      <w:r w:rsidRPr="000D5D2A">
        <w:rPr>
          <w:rFonts w:ascii="Helvetica" w:hAnsi="Helvetica" w:cs="Helvetica"/>
        </w:rPr>
        <w:tab/>
      </w:r>
      <w:r w:rsidRPr="000D5D2A">
        <w:rPr>
          <w:rFonts w:ascii="Helvetica" w:hAnsi="Helvetica" w:cs="Helvetica"/>
        </w:rPr>
        <w:tab/>
      </w:r>
      <w:r w:rsidRPr="000D5D2A">
        <w:rPr>
          <w:rFonts w:ascii="Helvetica" w:hAnsi="Helvetica" w:cs="Helvetica"/>
        </w:rPr>
        <w:tab/>
      </w:r>
      <w:r w:rsidR="0008724A" w:rsidRPr="000D5D2A">
        <w:rPr>
          <w:rFonts w:ascii="Helvetica" w:hAnsi="Helvetica" w:cs="Helvetica"/>
        </w:rPr>
        <w:tab/>
      </w:r>
      <w:r w:rsidRPr="000D5D2A">
        <w:rPr>
          <w:rFonts w:ascii="Helvetica" w:hAnsi="Helvetica" w:cs="Helvetica"/>
        </w:rPr>
        <w:t xml:space="preserve">1,0 </w:t>
      </w:r>
      <w:r w:rsidR="00760B70" w:rsidRPr="000D5D2A">
        <w:rPr>
          <w:rFonts w:ascii="Helvetica" w:hAnsi="Helvetica" w:cs="Helvetica"/>
        </w:rPr>
        <w:t>µε</w:t>
      </w:r>
    </w:p>
    <w:p w14:paraId="0D4EB283" w14:textId="77777777" w:rsidR="009160AF" w:rsidRPr="000D5D2A" w:rsidRDefault="009160AF" w:rsidP="000D5D2A">
      <w:pPr>
        <w:rPr>
          <w:rFonts w:ascii="Helvetica" w:hAnsi="Helvetica" w:cs="Helvetica"/>
        </w:rPr>
      </w:pPr>
      <w:r w:rsidRPr="000D5D2A">
        <w:rPr>
          <w:rFonts w:ascii="Helvetica" w:hAnsi="Helvetica" w:cs="Helvetica"/>
        </w:rPr>
        <w:t>Précision standard</w:t>
      </w:r>
      <w:r w:rsidRPr="000D5D2A">
        <w:rPr>
          <w:rFonts w:ascii="Helvetica" w:hAnsi="Helvetica" w:cs="Helvetica"/>
        </w:rPr>
        <w:tab/>
      </w:r>
      <w:r w:rsidRPr="000D5D2A">
        <w:rPr>
          <w:rFonts w:ascii="Helvetica" w:hAnsi="Helvetica" w:cs="Helvetica"/>
        </w:rPr>
        <w:tab/>
      </w:r>
      <w:r w:rsidR="0008724A" w:rsidRPr="000D5D2A">
        <w:rPr>
          <w:rFonts w:ascii="Helvetica" w:hAnsi="Helvetica" w:cs="Helvetica"/>
        </w:rPr>
        <w:tab/>
      </w:r>
      <w:r w:rsidRPr="000D5D2A">
        <w:rPr>
          <w:rFonts w:ascii="Helvetica" w:hAnsi="Helvetica" w:cs="Helvetica"/>
        </w:rPr>
        <w:t>+/- 0,5% F.S.</w:t>
      </w:r>
    </w:p>
    <w:p w14:paraId="1F230656" w14:textId="77777777" w:rsidR="009160AF" w:rsidRPr="000D5D2A" w:rsidRDefault="009160AF" w:rsidP="000D5D2A">
      <w:pPr>
        <w:rPr>
          <w:rFonts w:ascii="Helvetica" w:hAnsi="Helvetica" w:cs="Helvetica"/>
        </w:rPr>
      </w:pPr>
      <w:r w:rsidRPr="000D5D2A">
        <w:rPr>
          <w:rFonts w:ascii="Helvetica" w:hAnsi="Helvetica" w:cs="Helvetica"/>
        </w:rPr>
        <w:t>Erreur sur la linéarité</w:t>
      </w:r>
      <w:r w:rsidRPr="000D5D2A">
        <w:rPr>
          <w:rFonts w:ascii="Helvetica" w:hAnsi="Helvetica" w:cs="Helvetica"/>
        </w:rPr>
        <w:tab/>
      </w:r>
      <w:r w:rsidRPr="000D5D2A">
        <w:rPr>
          <w:rFonts w:ascii="Helvetica" w:hAnsi="Helvetica" w:cs="Helvetica"/>
        </w:rPr>
        <w:tab/>
      </w:r>
      <w:r w:rsidR="0008724A" w:rsidRPr="000D5D2A">
        <w:rPr>
          <w:rFonts w:ascii="Helvetica" w:hAnsi="Helvetica" w:cs="Helvetica"/>
        </w:rPr>
        <w:tab/>
      </w:r>
      <w:r w:rsidRPr="000D5D2A">
        <w:rPr>
          <w:rFonts w:ascii="Helvetica" w:hAnsi="Helvetica" w:cs="Helvetica"/>
        </w:rPr>
        <w:t>&lt;0,5% F.S.</w:t>
      </w:r>
    </w:p>
    <w:p w14:paraId="1DB6D44E" w14:textId="77777777" w:rsidR="009160AF" w:rsidRPr="000D5D2A" w:rsidRDefault="009160AF" w:rsidP="000D5D2A">
      <w:pPr>
        <w:rPr>
          <w:rFonts w:ascii="Helvetica" w:hAnsi="Helvetica" w:cs="Helvetica"/>
        </w:rPr>
      </w:pPr>
      <w:r w:rsidRPr="000D5D2A">
        <w:rPr>
          <w:rFonts w:ascii="Helvetica" w:hAnsi="Helvetica" w:cs="Helvetica"/>
        </w:rPr>
        <w:t>Température de fonctionnement</w:t>
      </w:r>
      <w:r w:rsidRPr="000D5D2A">
        <w:rPr>
          <w:rFonts w:ascii="Helvetica" w:hAnsi="Helvetica" w:cs="Helvetica"/>
        </w:rPr>
        <w:tab/>
        <w:t>-20°C à +80°C</w:t>
      </w:r>
    </w:p>
    <w:p w14:paraId="09FB7D9F" w14:textId="77777777" w:rsidR="009160AF" w:rsidRPr="000D5D2A" w:rsidRDefault="009160AF" w:rsidP="000D5D2A">
      <w:pPr>
        <w:rPr>
          <w:rFonts w:ascii="Helvetica" w:hAnsi="Helvetica" w:cs="Helvetica"/>
        </w:rPr>
      </w:pPr>
      <w:r w:rsidRPr="000D5D2A">
        <w:rPr>
          <w:rFonts w:ascii="Helvetica" w:hAnsi="Helvetica" w:cs="Helvetica"/>
        </w:rPr>
        <w:t>Longueur de câble active</w:t>
      </w:r>
      <w:r w:rsidRPr="000D5D2A">
        <w:rPr>
          <w:rFonts w:ascii="Helvetica" w:hAnsi="Helvetica" w:cs="Helvetica"/>
        </w:rPr>
        <w:tab/>
      </w:r>
      <w:r w:rsidRPr="000D5D2A">
        <w:rPr>
          <w:rFonts w:ascii="Helvetica" w:hAnsi="Helvetica" w:cs="Helvetica"/>
        </w:rPr>
        <w:tab/>
        <w:t>153 mm</w:t>
      </w:r>
    </w:p>
    <w:p w14:paraId="100EE29B" w14:textId="77777777" w:rsidR="009160AF" w:rsidRPr="000D5D2A" w:rsidRDefault="009160AF" w:rsidP="000D5D2A">
      <w:pPr>
        <w:rPr>
          <w:rFonts w:ascii="Helvetica" w:hAnsi="Helvetica" w:cs="Helvetica"/>
        </w:rPr>
      </w:pPr>
      <w:r w:rsidRPr="000D5D2A">
        <w:rPr>
          <w:rFonts w:ascii="Helvetica" w:hAnsi="Helvetica" w:cs="Helvetica"/>
        </w:rPr>
        <w:t>Coefficient d’</w:t>
      </w:r>
      <w:r w:rsidR="00B319FC" w:rsidRPr="000D5D2A">
        <w:rPr>
          <w:rFonts w:ascii="Helvetica" w:hAnsi="Helvetica" w:cs="Helvetica"/>
        </w:rPr>
        <w:t xml:space="preserve">expansion thermique </w:t>
      </w:r>
      <w:r w:rsidR="00B319FC" w:rsidRPr="000D5D2A">
        <w:rPr>
          <w:rFonts w:ascii="Helvetica" w:hAnsi="Helvetica" w:cs="Helvetica"/>
        </w:rPr>
        <w:tab/>
        <w:t>12,2</w:t>
      </w:r>
      <w:r w:rsidRPr="000D5D2A">
        <w:rPr>
          <w:rFonts w:ascii="Helvetica" w:hAnsi="Helvetica" w:cs="Helvetica"/>
        </w:rPr>
        <w:t xml:space="preserve"> </w:t>
      </w:r>
      <w:r w:rsidR="00760B70" w:rsidRPr="000D5D2A">
        <w:rPr>
          <w:rFonts w:ascii="Helvetica" w:hAnsi="Helvetica" w:cs="Helvetica"/>
        </w:rPr>
        <w:t>µε</w:t>
      </w:r>
      <w:r w:rsidRPr="000D5D2A">
        <w:rPr>
          <w:rFonts w:ascii="Helvetica" w:hAnsi="Helvetica" w:cs="Helvetica"/>
        </w:rPr>
        <w:t>/°C</w:t>
      </w:r>
    </w:p>
    <w:p w14:paraId="2617FD5F" w14:textId="79F3D423" w:rsidR="009160AF" w:rsidRPr="000D5D2A" w:rsidRDefault="009160AF" w:rsidP="000D5D2A">
      <w:pPr>
        <w:rPr>
          <w:rFonts w:ascii="Helvetica" w:hAnsi="Helvetica" w:cs="Helvetica"/>
        </w:rPr>
      </w:pPr>
      <w:r w:rsidRPr="000D5D2A">
        <w:rPr>
          <w:rFonts w:ascii="Helvetica" w:hAnsi="Helvetica" w:cs="Helvetica"/>
        </w:rPr>
        <w:t>Résistance du corps du capteur</w:t>
      </w:r>
      <w:r w:rsidRPr="000D5D2A">
        <w:rPr>
          <w:rFonts w:ascii="Helvetica" w:hAnsi="Helvetica" w:cs="Helvetica"/>
        </w:rPr>
        <w:tab/>
      </w:r>
      <w:r w:rsidR="000D5D2A">
        <w:rPr>
          <w:rFonts w:ascii="Helvetica" w:hAnsi="Helvetica" w:cs="Helvetica"/>
        </w:rPr>
        <w:t>1</w:t>
      </w:r>
      <w:r w:rsidRPr="000D5D2A">
        <w:rPr>
          <w:rFonts w:ascii="Helvetica" w:hAnsi="Helvetica" w:cs="Helvetica"/>
        </w:rPr>
        <w:t>80</w:t>
      </w:r>
      <w:r w:rsidR="0008724A" w:rsidRPr="000D5D2A">
        <w:rPr>
          <w:rFonts w:ascii="Helvetica" w:hAnsi="Helvetica" w:cs="Helvetica"/>
        </w:rPr>
        <w:t xml:space="preserve"> Ω</w:t>
      </w:r>
    </w:p>
    <w:p w14:paraId="015FEDAC" w14:textId="77777777" w:rsidR="0008724A" w:rsidRPr="000D5D2A" w:rsidRDefault="0008724A" w:rsidP="000D5D2A">
      <w:pPr>
        <w:rPr>
          <w:rFonts w:ascii="Helvetica" w:hAnsi="Helvetica" w:cs="Helvetica"/>
        </w:rPr>
      </w:pPr>
      <w:r w:rsidRPr="000D5D2A">
        <w:rPr>
          <w:rFonts w:ascii="Helvetica" w:hAnsi="Helvetica" w:cs="Helvetica"/>
        </w:rPr>
        <w:t>Fréquence d’</w:t>
      </w:r>
      <w:r w:rsidR="0050040D" w:rsidRPr="000D5D2A">
        <w:rPr>
          <w:rFonts w:ascii="Helvetica" w:hAnsi="Helvetica" w:cs="Helvetica"/>
        </w:rPr>
        <w:t>excitation</w:t>
      </w:r>
      <w:r w:rsidRPr="000D5D2A">
        <w:rPr>
          <w:rFonts w:ascii="Helvetica" w:hAnsi="Helvetica" w:cs="Helvetica"/>
        </w:rPr>
        <w:t xml:space="preserve"> type</w:t>
      </w:r>
      <w:r w:rsidRPr="000D5D2A">
        <w:rPr>
          <w:rFonts w:ascii="Helvetica" w:hAnsi="Helvetica" w:cs="Helvetica"/>
        </w:rPr>
        <w:tab/>
      </w:r>
      <w:r w:rsidRPr="000D5D2A">
        <w:rPr>
          <w:rFonts w:ascii="Helvetica" w:hAnsi="Helvetica" w:cs="Helvetica"/>
        </w:rPr>
        <w:tab/>
        <w:t>800 Hz</w:t>
      </w:r>
    </w:p>
    <w:sectPr w:rsidR="0008724A" w:rsidRPr="000D5D2A" w:rsidSect="00205A95">
      <w:headerReference w:type="default" r:id="rId10"/>
      <w:footerReference w:type="default" r:id="rId11"/>
      <w:pgSz w:w="11906" w:h="16838"/>
      <w:pgMar w:top="426"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8903" w14:textId="77777777" w:rsidR="008759E5" w:rsidRDefault="008759E5" w:rsidP="00C75CF7">
      <w:pPr>
        <w:spacing w:after="0" w:line="240" w:lineRule="auto"/>
      </w:pPr>
      <w:r>
        <w:separator/>
      </w:r>
    </w:p>
  </w:endnote>
  <w:endnote w:type="continuationSeparator" w:id="0">
    <w:p w14:paraId="2239E1FB" w14:textId="77777777" w:rsidR="008759E5" w:rsidRDefault="008759E5" w:rsidP="00C7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5DDFC" w14:textId="77777777" w:rsidR="000D5D2A" w:rsidRPr="000D5D2A" w:rsidRDefault="000D5D2A" w:rsidP="000D5D2A">
    <w:pPr>
      <w:pBdr>
        <w:bottom w:val="single" w:sz="4" w:space="1" w:color="auto"/>
      </w:pBdr>
      <w:spacing w:after="120"/>
      <w:jc w:val="both"/>
      <w:rPr>
        <w:rFonts w:ascii="Helvetica" w:hAnsi="Helvetica"/>
        <w:sz w:val="16"/>
        <w:szCs w:val="16"/>
        <w:lang w:eastAsia="fr-FR"/>
      </w:rPr>
    </w:pPr>
    <w:bookmarkStart w:id="0" w:name="_Hlk62547603"/>
    <w:bookmarkStart w:id="1" w:name="_Hlk62547604"/>
    <w:bookmarkStart w:id="2" w:name="_Hlk62548744"/>
    <w:bookmarkStart w:id="3" w:name="_Hlk62548745"/>
    <w:bookmarkStart w:id="4" w:name="_Hlk62548951"/>
    <w:bookmarkStart w:id="5" w:name="_Hlk62548952"/>
    <w:bookmarkStart w:id="6" w:name="_Hlk62549582"/>
    <w:bookmarkStart w:id="7" w:name="_Hlk62549583"/>
    <w:bookmarkStart w:id="8" w:name="_Hlk62549584"/>
    <w:bookmarkStart w:id="9" w:name="_Hlk62549585"/>
    <w:bookmarkStart w:id="10" w:name="_Hlk62550263"/>
    <w:bookmarkStart w:id="11" w:name="_Hlk62550264"/>
    <w:r w:rsidRPr="000D5D2A">
      <w:rPr>
        <w:rFonts w:ascii="Helvetica" w:hAnsi="Helvetica"/>
        <w:sz w:val="16"/>
        <w:szCs w:val="16"/>
        <w:lang w:eastAsia="fr-FR"/>
      </w:rPr>
      <w:t>SOLEXPERTS France SARL</w:t>
    </w:r>
    <w:r w:rsidRPr="000D5D2A">
      <w:rPr>
        <w:rFonts w:ascii="Helvetica" w:hAnsi="Helvetica"/>
        <w:sz w:val="16"/>
        <w:szCs w:val="16"/>
        <w:lang w:eastAsia="fr-FR"/>
      </w:rPr>
      <w:tab/>
    </w:r>
    <w:r w:rsidRPr="000D5D2A">
      <w:rPr>
        <w:rFonts w:ascii="Helvetica" w:hAnsi="Helvetica"/>
        <w:sz w:val="16"/>
        <w:szCs w:val="16"/>
        <w:lang w:eastAsia="fr-FR"/>
      </w:rPr>
      <w:tab/>
      <w:t xml:space="preserve">                                                     10 allée de la forêt de la Reine – F-54500 </w:t>
    </w:r>
    <w:proofErr w:type="spellStart"/>
    <w:r w:rsidRPr="000D5D2A">
      <w:rPr>
        <w:rFonts w:ascii="Helvetica" w:hAnsi="Helvetica"/>
        <w:sz w:val="16"/>
        <w:szCs w:val="16"/>
        <w:lang w:eastAsia="fr-FR"/>
      </w:rPr>
      <w:t>Vandoeuvre-lès-Nancy</w:t>
    </w:r>
    <w:proofErr w:type="spellEnd"/>
  </w:p>
  <w:p w14:paraId="79420148" w14:textId="77777777" w:rsidR="000D5D2A" w:rsidRPr="000D5D2A" w:rsidRDefault="000D5D2A" w:rsidP="000D5D2A">
    <w:pPr>
      <w:tabs>
        <w:tab w:val="left" w:pos="1134"/>
      </w:tabs>
      <w:spacing w:after="120"/>
      <w:jc w:val="both"/>
      <w:rPr>
        <w:rFonts w:ascii="Helvetica" w:hAnsi="Helvetica"/>
        <w:sz w:val="16"/>
        <w:szCs w:val="16"/>
        <w:lang w:eastAsia="fr-FR"/>
      </w:rPr>
    </w:pPr>
    <w:r w:rsidRPr="000D5D2A">
      <w:rPr>
        <w:rFonts w:ascii="Helvetica" w:hAnsi="Helvetica"/>
        <w:sz w:val="16"/>
        <w:szCs w:val="16"/>
        <w:lang w:eastAsia="fr-FR"/>
      </w:rPr>
      <w:t>Tél</w:t>
    </w:r>
    <w:r w:rsidRPr="000D5D2A">
      <w:rPr>
        <w:rFonts w:ascii="Arial" w:hAnsi="Arial" w:cs="Arial"/>
        <w:sz w:val="16"/>
        <w:szCs w:val="16"/>
        <w:lang w:eastAsia="fr-FR"/>
      </w:rPr>
      <w:t> </w:t>
    </w:r>
    <w:r w:rsidRPr="000D5D2A">
      <w:rPr>
        <w:rFonts w:ascii="Helvetica" w:hAnsi="Helvetica"/>
        <w:sz w:val="16"/>
        <w:szCs w:val="16"/>
        <w:lang w:eastAsia="fr-FR"/>
      </w:rPr>
      <w:t>: +33 (0)3 83 94 04 55</w:t>
    </w:r>
    <w:r w:rsidRPr="000D5D2A">
      <w:rPr>
        <w:rFonts w:ascii="Helvetica" w:hAnsi="Helvetica"/>
        <w:sz w:val="16"/>
        <w:szCs w:val="16"/>
        <w:lang w:eastAsia="fr-FR"/>
      </w:rPr>
      <w:tab/>
    </w:r>
    <w:r w:rsidRPr="000D5D2A">
      <w:rPr>
        <w:rFonts w:ascii="Helvetica" w:hAnsi="Helvetica"/>
        <w:sz w:val="16"/>
        <w:szCs w:val="16"/>
        <w:lang w:eastAsia="fr-FR"/>
      </w:rPr>
      <w:tab/>
    </w:r>
    <w:r w:rsidRPr="000D5D2A">
      <w:rPr>
        <w:rFonts w:ascii="Helvetica" w:hAnsi="Helvetica"/>
        <w:sz w:val="16"/>
        <w:szCs w:val="16"/>
        <w:lang w:eastAsia="fr-FR"/>
      </w:rPr>
      <w:tab/>
      <w:t xml:space="preserve">             Email : info@solexperts.fr</w:t>
    </w:r>
    <w:r w:rsidRPr="000D5D2A">
      <w:rPr>
        <w:rFonts w:ascii="Helvetica" w:hAnsi="Helvetica"/>
        <w:sz w:val="16"/>
        <w:szCs w:val="16"/>
        <w:lang w:eastAsia="fr-FR"/>
      </w:rPr>
      <w:tab/>
    </w:r>
    <w:r w:rsidRPr="000D5D2A">
      <w:rPr>
        <w:rFonts w:ascii="Helvetica" w:hAnsi="Helvetica"/>
        <w:sz w:val="16"/>
        <w:szCs w:val="16"/>
        <w:lang w:eastAsia="fr-FR"/>
      </w:rPr>
      <w:tab/>
      <w:t xml:space="preserve">                            www.solexperts.com</w:t>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738B4" w14:textId="77777777" w:rsidR="008759E5" w:rsidRDefault="008759E5" w:rsidP="00C75CF7">
      <w:pPr>
        <w:spacing w:after="0" w:line="240" w:lineRule="auto"/>
      </w:pPr>
      <w:r>
        <w:separator/>
      </w:r>
    </w:p>
  </w:footnote>
  <w:footnote w:type="continuationSeparator" w:id="0">
    <w:p w14:paraId="388976D5" w14:textId="77777777" w:rsidR="008759E5" w:rsidRDefault="008759E5" w:rsidP="00C75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6058" w14:textId="77777777" w:rsidR="00C75CF7" w:rsidRDefault="00113D57">
    <w:pPr>
      <w:pStyle w:val="En-tte"/>
    </w:pPr>
    <w:r w:rsidRPr="006F3BBB">
      <w:rPr>
        <w:i/>
        <w:noProof/>
        <w:lang w:eastAsia="fr-FR"/>
      </w:rPr>
      <w:drawing>
        <wp:anchor distT="0" distB="0" distL="114300" distR="114300" simplePos="0" relativeHeight="251664384" behindDoc="0" locked="0" layoutInCell="1" allowOverlap="1" wp14:anchorId="67AF3BA2" wp14:editId="488FAE90">
          <wp:simplePos x="0" y="0"/>
          <wp:positionH relativeFrom="column">
            <wp:posOffset>4028440</wp:posOffset>
          </wp:positionH>
          <wp:positionV relativeFrom="paragraph">
            <wp:posOffset>-116205</wp:posOffset>
          </wp:positionV>
          <wp:extent cx="2291080" cy="614045"/>
          <wp:effectExtent l="0" t="0" r="0" b="0"/>
          <wp:wrapNone/>
          <wp:docPr id="280" name="Image 280" descr="C:\Dokumente und Einstellungen\julien\Lokale Einstellungen\Temporary Internet Files\Content.IE5\5B4FJXNO\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Dokumente und Einstellungen\julien\Lokale Einstellungen\Temporary Internet Files\Content.IE5\5B4FJXNO\LOGO[1].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108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9D9DA" w14:textId="77777777" w:rsidR="001C3589" w:rsidRDefault="001C3589">
    <w:pPr>
      <w:pStyle w:val="En-tte"/>
    </w:pPr>
  </w:p>
  <w:p w14:paraId="3CC7376B" w14:textId="77777777" w:rsidR="00C75CF7" w:rsidRPr="001C3589" w:rsidRDefault="001C3589" w:rsidP="001C3589">
    <w:pPr>
      <w:rPr>
        <w:lang w:val="en-US"/>
      </w:rPr>
    </w:pPr>
    <w:r w:rsidRPr="006F3BBB">
      <w:rPr>
        <w:lang w:val="en-US"/>
      </w:rPr>
      <w:t xml:space="preserve">G é o m o n </w:t>
    </w:r>
    <w:proofErr w:type="spellStart"/>
    <w:r w:rsidRPr="006F3BBB">
      <w:rPr>
        <w:lang w:val="en-US"/>
      </w:rPr>
      <w:t>i</w:t>
    </w:r>
    <w:proofErr w:type="spellEnd"/>
    <w:r w:rsidRPr="006F3BBB">
      <w:rPr>
        <w:lang w:val="en-US"/>
      </w:rPr>
      <w:t xml:space="preserve"> t o r </w:t>
    </w:r>
    <w:proofErr w:type="spellStart"/>
    <w:r w:rsidRPr="006F3BBB">
      <w:rPr>
        <w:lang w:val="en-US"/>
      </w:rPr>
      <w:t>i</w:t>
    </w:r>
    <w:proofErr w:type="spellEnd"/>
    <w:r w:rsidRPr="006F3BBB">
      <w:rPr>
        <w:lang w:val="en-US"/>
      </w:rPr>
      <w:t xml:space="preserve"> n g    d e   p r é c </w:t>
    </w:r>
    <w:proofErr w:type="spellStart"/>
    <w:r w:rsidRPr="006F3BBB">
      <w:rPr>
        <w:lang w:val="en-US"/>
      </w:rPr>
      <w:t>i</w:t>
    </w:r>
    <w:proofErr w:type="spellEnd"/>
    <w:r w:rsidRPr="006F3BBB">
      <w:rPr>
        <w:lang w:val="en-US"/>
      </w:rPr>
      <w:t xml:space="preserve"> s </w:t>
    </w:r>
    <w:proofErr w:type="spellStart"/>
    <w:r w:rsidRPr="006F3BBB">
      <w:rPr>
        <w:lang w:val="en-US"/>
      </w:rPr>
      <w:t>i</w:t>
    </w:r>
    <w:proofErr w:type="spellEnd"/>
    <w:r w:rsidRPr="006F3BBB">
      <w:rPr>
        <w:lang w:val="en-US"/>
      </w:rPr>
      <w:t xml:space="preserve"> o n</w:t>
    </w:r>
    <w:r w:rsidR="00C75CF7" w:rsidRPr="006F3BBB">
      <w:rPr>
        <w:i/>
        <w:noProof/>
        <w:lang w:eastAsia="fr-FR"/>
      </w:rPr>
      <mc:AlternateContent>
        <mc:Choice Requires="wps">
          <w:drawing>
            <wp:anchor distT="0" distB="0" distL="114300" distR="114300" simplePos="0" relativeHeight="251661312" behindDoc="0" locked="0" layoutInCell="1" allowOverlap="1" wp14:anchorId="4B2895B1" wp14:editId="6F0376CC">
              <wp:simplePos x="0" y="0"/>
              <wp:positionH relativeFrom="column">
                <wp:posOffset>4686300</wp:posOffset>
              </wp:positionH>
              <wp:positionV relativeFrom="paragraph">
                <wp:posOffset>114300</wp:posOffset>
              </wp:positionV>
              <wp:extent cx="0" cy="9715500"/>
              <wp:effectExtent l="9525" t="9525" r="9525" b="9525"/>
              <wp:wrapNone/>
              <wp:docPr id="29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9FCA" id="Line 2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pt" to="36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cPFAIAACwEAAAOAAAAZHJzL2Uyb0RvYy54bWysU8uu2yAQ3VfqPyDvEz/qvKw4V5WddHPb&#10;Rrq3H0AAx6gYEJA4UdV/74AT66bdVFW9wAPMnDkzZ1g/XTqBzsxYrmQZpdMkQkwSRbk8ltG3191k&#10;GSHrsKRYKMnK6Mps9LR5/27d64JlqlWCMoMARNqi12XUOqeLOLakZR22U6WZhMtGmQ472JpjTA3u&#10;Ab0TcZYk87hXhmqjCLMWTuvhMtoE/KZhxH1tGsscEmUE3FxYTVgPfo03a1wcDdYtJzca+B9YdJhL&#10;SDpC1dhhdDL8D6iOE6OsatyUqC5WTcMJCzVANWnyWzUvLdYs1ALNsXpsk/1/sOTLeW8Qp2WUrbII&#10;SdyBSM9cMpQtFr47vbYFOFVyb3x95CJf9LMi3y2SqmqxPLLA8vWqITD1EfFDiN9YDTkO/WdFwQef&#10;nAqtujSm85DQBHQJilxHRdjFITIcEjhdLdLZLAlqxbi4B2pj3SemOuSNMhLAOgDj87N1nggu7i4+&#10;j1Q7LkQQXEjUA+osm4UAqwSn/tK7WXM8VMKgM4aR2cE35n1wM+okaQBrGabbm+0wF4MNyYX0eFAK&#10;0LlZw0z8WCWr7XK7zCd5Nt9O8qSuJx93VT6Z79LFrP5QV1Wd/vTU0rxoOaVMenb3+Uzzv9P/9lKG&#10;yRondGxD/Ige+gVk7/9AOmjp5RsG4aDodW/uGsNIBufb8/Ez/3YP9ttHvvkFAAD//wMAUEsDBBQA&#10;BgAIAAAAIQDPfgPN3AAAAAsBAAAPAAAAZHJzL2Rvd25yZXYueG1sTE9NT8JAEL2T+B82Y+KFyLYi&#10;Qmq3RE3g5AUknJfdsW3szjbdpS3+eod40NPkfeTNe/l6dI3osQu1JwXpLAGBZLytqVRw+Njcr0CE&#10;qMnqxhMquGCAdXEzyXVm/UA77PexFBxCIdMKqhjbTMpgKnQ6zHyLxNqn75yODLtS2k4PHO4a+ZAk&#10;T9LpmvhDpVt8q9B87c9OwTF9bymdm4Psv83rAt12Wg9bpe5ux5dnEBHH+GeGa32uDgV3Ovkz2SAa&#10;Bcv5irdEFq6XDb/EiYnFI1OyyOX/DcUPAAAA//8DAFBLAQItABQABgAIAAAAIQC2gziS/gAAAOEB&#10;AAATAAAAAAAAAAAAAAAAAAAAAABbQ29udGVudF9UeXBlc10ueG1sUEsBAi0AFAAGAAgAAAAhADj9&#10;If/WAAAAlAEAAAsAAAAAAAAAAAAAAAAALwEAAF9yZWxzLy5yZWxzUEsBAi0AFAAGAAgAAAAhAAfB&#10;xw8UAgAALAQAAA4AAAAAAAAAAAAAAAAALgIAAGRycy9lMm9Eb2MueG1sUEsBAi0AFAAGAAgAAAAh&#10;AM9+A83cAAAACwEAAA8AAAAAAAAAAAAAAAAAbgQAAGRycy9kb3ducmV2LnhtbFBLBQYAAAAABAAE&#10;APMAAAB3BQAAAAA=&#10;" strokecolor="yellow"/>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B84"/>
    <w:multiLevelType w:val="hybridMultilevel"/>
    <w:tmpl w:val="ADEE01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159CC"/>
    <w:multiLevelType w:val="multilevel"/>
    <w:tmpl w:val="7C4C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502B4"/>
    <w:multiLevelType w:val="hybridMultilevel"/>
    <w:tmpl w:val="4F362EA4"/>
    <w:lvl w:ilvl="0" w:tplc="66A2EC50">
      <w:start w:val="4"/>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B428C4"/>
    <w:multiLevelType w:val="multilevel"/>
    <w:tmpl w:val="2166A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F3633"/>
    <w:multiLevelType w:val="hybridMultilevel"/>
    <w:tmpl w:val="08C6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784EF2"/>
    <w:multiLevelType w:val="hybridMultilevel"/>
    <w:tmpl w:val="B1C8B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BD7E74"/>
    <w:multiLevelType w:val="hybridMultilevel"/>
    <w:tmpl w:val="06C2AC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95"/>
    <w:rsid w:val="0004576F"/>
    <w:rsid w:val="00071AFB"/>
    <w:rsid w:val="0008724A"/>
    <w:rsid w:val="000D5D2A"/>
    <w:rsid w:val="000E4FEF"/>
    <w:rsid w:val="000E6E49"/>
    <w:rsid w:val="00113D57"/>
    <w:rsid w:val="00142E18"/>
    <w:rsid w:val="001C3589"/>
    <w:rsid w:val="001D08A0"/>
    <w:rsid w:val="001D0E66"/>
    <w:rsid w:val="001D41A3"/>
    <w:rsid w:val="00205A95"/>
    <w:rsid w:val="00255162"/>
    <w:rsid w:val="002D3597"/>
    <w:rsid w:val="00387BE5"/>
    <w:rsid w:val="00400553"/>
    <w:rsid w:val="00417079"/>
    <w:rsid w:val="0050040D"/>
    <w:rsid w:val="00514E01"/>
    <w:rsid w:val="005808CC"/>
    <w:rsid w:val="00594989"/>
    <w:rsid w:val="005B5BFD"/>
    <w:rsid w:val="00637170"/>
    <w:rsid w:val="006B56F5"/>
    <w:rsid w:val="006C098E"/>
    <w:rsid w:val="006F7645"/>
    <w:rsid w:val="00760B70"/>
    <w:rsid w:val="007810FE"/>
    <w:rsid w:val="00827D19"/>
    <w:rsid w:val="008759E5"/>
    <w:rsid w:val="00887B07"/>
    <w:rsid w:val="009160AF"/>
    <w:rsid w:val="00993CCB"/>
    <w:rsid w:val="009C679E"/>
    <w:rsid w:val="009D1558"/>
    <w:rsid w:val="00A3681D"/>
    <w:rsid w:val="00A6012D"/>
    <w:rsid w:val="00AA44FC"/>
    <w:rsid w:val="00AD151A"/>
    <w:rsid w:val="00B319FC"/>
    <w:rsid w:val="00B860C9"/>
    <w:rsid w:val="00B92E2F"/>
    <w:rsid w:val="00BF204E"/>
    <w:rsid w:val="00C46F25"/>
    <w:rsid w:val="00C540DE"/>
    <w:rsid w:val="00C57485"/>
    <w:rsid w:val="00C70E47"/>
    <w:rsid w:val="00C75CF7"/>
    <w:rsid w:val="00CC0F28"/>
    <w:rsid w:val="00D05CE6"/>
    <w:rsid w:val="00DB47DB"/>
    <w:rsid w:val="00DC3BFC"/>
    <w:rsid w:val="00E47286"/>
    <w:rsid w:val="00EE5E73"/>
    <w:rsid w:val="00F205DA"/>
    <w:rsid w:val="00F85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BBEE0"/>
  <w15:docId w15:val="{8FC70AC6-0530-4275-802F-61B3255E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05A9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05A9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05A9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05A95"/>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205A95"/>
  </w:style>
  <w:style w:type="character" w:customStyle="1" w:styleId="modelcode">
    <w:name w:val="modelcode"/>
    <w:basedOn w:val="Policepardfaut"/>
    <w:rsid w:val="00205A95"/>
  </w:style>
  <w:style w:type="character" w:styleId="Lienhypertexte">
    <w:name w:val="Hyperlink"/>
    <w:basedOn w:val="Policepardfaut"/>
    <w:uiPriority w:val="99"/>
    <w:unhideWhenUsed/>
    <w:rsid w:val="00205A95"/>
    <w:rPr>
      <w:color w:val="0000FF"/>
      <w:u w:val="single"/>
    </w:rPr>
  </w:style>
  <w:style w:type="paragraph" w:styleId="z-Hautduformulaire">
    <w:name w:val="HTML Top of Form"/>
    <w:basedOn w:val="Normal"/>
    <w:next w:val="Normal"/>
    <w:link w:val="z-HautduformulaireCar"/>
    <w:hidden/>
    <w:uiPriority w:val="99"/>
    <w:semiHidden/>
    <w:unhideWhenUsed/>
    <w:rsid w:val="00205A9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05A9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05A9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05A95"/>
    <w:rPr>
      <w:rFonts w:ascii="Arial" w:eastAsia="Times New Roman" w:hAnsi="Arial" w:cs="Arial"/>
      <w:vanish/>
      <w:sz w:val="16"/>
      <w:szCs w:val="16"/>
      <w:lang w:eastAsia="fr-FR"/>
    </w:rPr>
  </w:style>
  <w:style w:type="paragraph" w:styleId="NormalWeb">
    <w:name w:val="Normal (Web)"/>
    <w:basedOn w:val="Normal"/>
    <w:uiPriority w:val="99"/>
    <w:semiHidden/>
    <w:unhideWhenUsed/>
    <w:rsid w:val="00205A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5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A95"/>
    <w:rPr>
      <w:rFonts w:ascii="Tahoma" w:hAnsi="Tahoma" w:cs="Tahoma"/>
      <w:sz w:val="16"/>
      <w:szCs w:val="16"/>
    </w:rPr>
  </w:style>
  <w:style w:type="paragraph" w:styleId="Paragraphedeliste">
    <w:name w:val="List Paragraph"/>
    <w:basedOn w:val="Normal"/>
    <w:uiPriority w:val="34"/>
    <w:qFormat/>
    <w:rsid w:val="009C679E"/>
    <w:pPr>
      <w:ind w:left="720"/>
      <w:contextualSpacing/>
    </w:pPr>
  </w:style>
  <w:style w:type="character" w:styleId="lev">
    <w:name w:val="Strong"/>
    <w:basedOn w:val="Policepardfaut"/>
    <w:uiPriority w:val="22"/>
    <w:qFormat/>
    <w:rsid w:val="00C75CF7"/>
    <w:rPr>
      <w:b/>
      <w:bCs/>
    </w:rPr>
  </w:style>
  <w:style w:type="paragraph" w:styleId="En-tte">
    <w:name w:val="header"/>
    <w:basedOn w:val="Normal"/>
    <w:link w:val="En-tteCar"/>
    <w:uiPriority w:val="99"/>
    <w:unhideWhenUsed/>
    <w:rsid w:val="00C75CF7"/>
    <w:pPr>
      <w:tabs>
        <w:tab w:val="center" w:pos="4536"/>
        <w:tab w:val="right" w:pos="9072"/>
      </w:tabs>
      <w:spacing w:after="0" w:line="240" w:lineRule="auto"/>
    </w:pPr>
  </w:style>
  <w:style w:type="character" w:customStyle="1" w:styleId="En-tteCar">
    <w:name w:val="En-tête Car"/>
    <w:basedOn w:val="Policepardfaut"/>
    <w:link w:val="En-tte"/>
    <w:uiPriority w:val="99"/>
    <w:rsid w:val="00C75CF7"/>
  </w:style>
  <w:style w:type="paragraph" w:styleId="Pieddepage">
    <w:name w:val="footer"/>
    <w:basedOn w:val="Normal"/>
    <w:link w:val="PieddepageCar"/>
    <w:uiPriority w:val="99"/>
    <w:unhideWhenUsed/>
    <w:rsid w:val="00C75C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5CF7"/>
  </w:style>
  <w:style w:type="paragraph" w:styleId="Sansinterligne">
    <w:name w:val="No Spacing"/>
    <w:uiPriority w:val="1"/>
    <w:qFormat/>
    <w:rsid w:val="001C3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9802">
      <w:bodyDiv w:val="1"/>
      <w:marLeft w:val="0"/>
      <w:marRight w:val="0"/>
      <w:marTop w:val="0"/>
      <w:marBottom w:val="0"/>
      <w:divBdr>
        <w:top w:val="none" w:sz="0" w:space="0" w:color="auto"/>
        <w:left w:val="none" w:sz="0" w:space="0" w:color="auto"/>
        <w:bottom w:val="none" w:sz="0" w:space="0" w:color="auto"/>
        <w:right w:val="none" w:sz="0" w:space="0" w:color="auto"/>
      </w:divBdr>
      <w:divsChild>
        <w:div w:id="1240485079">
          <w:marLeft w:val="0"/>
          <w:marRight w:val="0"/>
          <w:marTop w:val="0"/>
          <w:marBottom w:val="0"/>
          <w:divBdr>
            <w:top w:val="none" w:sz="0" w:space="0" w:color="auto"/>
            <w:left w:val="none" w:sz="0" w:space="0" w:color="auto"/>
            <w:bottom w:val="none" w:sz="0" w:space="0" w:color="auto"/>
            <w:right w:val="none" w:sz="0" w:space="0" w:color="auto"/>
          </w:divBdr>
          <w:divsChild>
            <w:div w:id="1869904276">
              <w:marLeft w:val="0"/>
              <w:marRight w:val="0"/>
              <w:marTop w:val="0"/>
              <w:marBottom w:val="0"/>
              <w:divBdr>
                <w:top w:val="none" w:sz="0" w:space="0" w:color="auto"/>
                <w:left w:val="none" w:sz="0" w:space="0" w:color="auto"/>
                <w:bottom w:val="none" w:sz="0" w:space="0" w:color="auto"/>
                <w:right w:val="none" w:sz="0" w:space="0" w:color="auto"/>
              </w:divBdr>
              <w:divsChild>
                <w:div w:id="1687249870">
                  <w:marLeft w:val="0"/>
                  <w:marRight w:val="0"/>
                  <w:marTop w:val="0"/>
                  <w:marBottom w:val="0"/>
                  <w:divBdr>
                    <w:top w:val="none" w:sz="0" w:space="0" w:color="auto"/>
                    <w:left w:val="none" w:sz="0" w:space="0" w:color="auto"/>
                    <w:bottom w:val="none" w:sz="0" w:space="0" w:color="auto"/>
                    <w:right w:val="none" w:sz="0" w:space="0" w:color="auto"/>
                  </w:divBdr>
                  <w:divsChild>
                    <w:div w:id="220361672">
                      <w:marLeft w:val="0"/>
                      <w:marRight w:val="0"/>
                      <w:marTop w:val="0"/>
                      <w:marBottom w:val="0"/>
                      <w:divBdr>
                        <w:top w:val="none" w:sz="0" w:space="0" w:color="auto"/>
                        <w:left w:val="none" w:sz="0" w:space="0" w:color="auto"/>
                        <w:bottom w:val="none" w:sz="0" w:space="0" w:color="auto"/>
                        <w:right w:val="none" w:sz="0" w:space="0" w:color="auto"/>
                      </w:divBdr>
                      <w:divsChild>
                        <w:div w:id="1036546431">
                          <w:marLeft w:val="300"/>
                          <w:marRight w:val="0"/>
                          <w:marTop w:val="0"/>
                          <w:marBottom w:val="0"/>
                          <w:divBdr>
                            <w:top w:val="none" w:sz="0" w:space="0" w:color="auto"/>
                            <w:left w:val="none" w:sz="0" w:space="0" w:color="auto"/>
                            <w:bottom w:val="none" w:sz="0" w:space="0" w:color="auto"/>
                            <w:right w:val="none" w:sz="0" w:space="0" w:color="auto"/>
                          </w:divBdr>
                          <w:divsChild>
                            <w:div w:id="693389218">
                              <w:marLeft w:val="0"/>
                              <w:marRight w:val="0"/>
                              <w:marTop w:val="0"/>
                              <w:marBottom w:val="0"/>
                              <w:divBdr>
                                <w:top w:val="none" w:sz="0" w:space="0" w:color="auto"/>
                                <w:left w:val="none" w:sz="0" w:space="0" w:color="auto"/>
                                <w:bottom w:val="none" w:sz="0" w:space="0" w:color="auto"/>
                                <w:right w:val="none" w:sz="0" w:space="0" w:color="auto"/>
                              </w:divBdr>
                              <w:divsChild>
                                <w:div w:id="1259363876">
                                  <w:marLeft w:val="0"/>
                                  <w:marRight w:val="0"/>
                                  <w:marTop w:val="0"/>
                                  <w:marBottom w:val="0"/>
                                  <w:divBdr>
                                    <w:top w:val="none" w:sz="0" w:space="0" w:color="auto"/>
                                    <w:left w:val="none" w:sz="0" w:space="0" w:color="auto"/>
                                    <w:bottom w:val="none" w:sz="0" w:space="0" w:color="auto"/>
                                    <w:right w:val="none" w:sz="0" w:space="0" w:color="auto"/>
                                  </w:divBdr>
                                  <w:divsChild>
                                    <w:div w:id="1695305065">
                                      <w:marLeft w:val="0"/>
                                      <w:marRight w:val="0"/>
                                      <w:marTop w:val="60"/>
                                      <w:marBottom w:val="0"/>
                                      <w:divBdr>
                                        <w:top w:val="none" w:sz="0" w:space="0" w:color="auto"/>
                                        <w:left w:val="none" w:sz="0" w:space="0" w:color="auto"/>
                                        <w:bottom w:val="none" w:sz="0" w:space="0" w:color="auto"/>
                                        <w:right w:val="none" w:sz="0" w:space="0" w:color="auto"/>
                                      </w:divBdr>
                                      <w:divsChild>
                                        <w:div w:id="1000618005">
                                          <w:marLeft w:val="0"/>
                                          <w:marRight w:val="0"/>
                                          <w:marTop w:val="100"/>
                                          <w:marBottom w:val="100"/>
                                          <w:divBdr>
                                            <w:top w:val="single" w:sz="6" w:space="0" w:color="BEBEBE"/>
                                            <w:left w:val="single" w:sz="6" w:space="0" w:color="BEBEBE"/>
                                            <w:bottom w:val="single" w:sz="6" w:space="0" w:color="BEBEBE"/>
                                            <w:right w:val="single" w:sz="6" w:space="0" w:color="BEBEBE"/>
                                          </w:divBdr>
                                        </w:div>
                                        <w:div w:id="1508598526">
                                          <w:marLeft w:val="0"/>
                                          <w:marRight w:val="0"/>
                                          <w:marTop w:val="0"/>
                                          <w:marBottom w:val="0"/>
                                          <w:divBdr>
                                            <w:top w:val="none" w:sz="0" w:space="0" w:color="auto"/>
                                            <w:left w:val="none" w:sz="0" w:space="0" w:color="auto"/>
                                            <w:bottom w:val="none" w:sz="0" w:space="0" w:color="auto"/>
                                            <w:right w:val="none" w:sz="0" w:space="0" w:color="auto"/>
                                          </w:divBdr>
                                          <w:divsChild>
                                            <w:div w:id="1655404908">
                                              <w:marLeft w:val="0"/>
                                              <w:marRight w:val="0"/>
                                              <w:marTop w:val="180"/>
                                              <w:marBottom w:val="0"/>
                                              <w:divBdr>
                                                <w:top w:val="none" w:sz="0" w:space="0" w:color="auto"/>
                                                <w:left w:val="none" w:sz="0" w:space="0" w:color="auto"/>
                                                <w:bottom w:val="none" w:sz="0" w:space="0" w:color="auto"/>
                                                <w:right w:val="none" w:sz="0" w:space="0" w:color="auto"/>
                                              </w:divBdr>
                                              <w:divsChild>
                                                <w:div w:id="22632236">
                                                  <w:marLeft w:val="0"/>
                                                  <w:marRight w:val="0"/>
                                                  <w:marTop w:val="0"/>
                                                  <w:marBottom w:val="0"/>
                                                  <w:divBdr>
                                                    <w:top w:val="single" w:sz="12" w:space="0" w:color="075899"/>
                                                    <w:left w:val="single" w:sz="12" w:space="0" w:color="075899"/>
                                                    <w:bottom w:val="single" w:sz="12" w:space="0" w:color="075899"/>
                                                    <w:right w:val="single" w:sz="12" w:space="0" w:color="075899"/>
                                                  </w:divBdr>
                                                </w:div>
                                              </w:divsChild>
                                            </w:div>
                                          </w:divsChild>
                                        </w:div>
                                        <w:div w:id="492569810">
                                          <w:marLeft w:val="0"/>
                                          <w:marRight w:val="0"/>
                                          <w:marTop w:val="0"/>
                                          <w:marBottom w:val="0"/>
                                          <w:divBdr>
                                            <w:top w:val="none" w:sz="0" w:space="0" w:color="auto"/>
                                            <w:left w:val="none" w:sz="0" w:space="0" w:color="auto"/>
                                            <w:bottom w:val="none" w:sz="0" w:space="0" w:color="auto"/>
                                            <w:right w:val="none" w:sz="0" w:space="0" w:color="auto"/>
                                          </w:divBdr>
                                          <w:divsChild>
                                            <w:div w:id="1547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444262">
          <w:marLeft w:val="0"/>
          <w:marRight w:val="0"/>
          <w:marTop w:val="0"/>
          <w:marBottom w:val="0"/>
          <w:divBdr>
            <w:top w:val="none" w:sz="0" w:space="0" w:color="auto"/>
            <w:left w:val="none" w:sz="0" w:space="0" w:color="auto"/>
            <w:bottom w:val="none" w:sz="0" w:space="0" w:color="auto"/>
            <w:right w:val="none" w:sz="0" w:space="0" w:color="auto"/>
          </w:divBdr>
          <w:divsChild>
            <w:div w:id="121114181">
              <w:marLeft w:val="375"/>
              <w:marRight w:val="0"/>
              <w:marTop w:val="0"/>
              <w:marBottom w:val="0"/>
              <w:divBdr>
                <w:top w:val="none" w:sz="0" w:space="0" w:color="auto"/>
                <w:left w:val="none" w:sz="0" w:space="0" w:color="auto"/>
                <w:bottom w:val="none" w:sz="0" w:space="0" w:color="auto"/>
                <w:right w:val="none" w:sz="0" w:space="0" w:color="auto"/>
              </w:divBdr>
              <w:divsChild>
                <w:div w:id="1059787088">
                  <w:marLeft w:val="0"/>
                  <w:marRight w:val="0"/>
                  <w:marTop w:val="0"/>
                  <w:marBottom w:val="0"/>
                  <w:divBdr>
                    <w:top w:val="none" w:sz="0" w:space="0" w:color="auto"/>
                    <w:left w:val="none" w:sz="0" w:space="0" w:color="auto"/>
                    <w:bottom w:val="dotted" w:sz="6" w:space="3" w:color="CCCCCC"/>
                    <w:right w:val="none" w:sz="0" w:space="0" w:color="auto"/>
                  </w:divBdr>
                  <w:divsChild>
                    <w:div w:id="1985889812">
                      <w:marLeft w:val="-3000"/>
                      <w:marRight w:val="0"/>
                      <w:marTop w:val="0"/>
                      <w:marBottom w:val="0"/>
                      <w:divBdr>
                        <w:top w:val="none" w:sz="0" w:space="0" w:color="auto"/>
                        <w:left w:val="none" w:sz="0" w:space="0" w:color="auto"/>
                        <w:bottom w:val="none" w:sz="0" w:space="0" w:color="auto"/>
                        <w:right w:val="none" w:sz="0" w:space="0" w:color="auto"/>
                      </w:divBdr>
                    </w:div>
                    <w:div w:id="31076974">
                      <w:marLeft w:val="0"/>
                      <w:marRight w:val="0"/>
                      <w:marTop w:val="0"/>
                      <w:marBottom w:val="0"/>
                      <w:divBdr>
                        <w:top w:val="none" w:sz="0" w:space="0" w:color="auto"/>
                        <w:left w:val="none" w:sz="0" w:space="0" w:color="auto"/>
                        <w:bottom w:val="none" w:sz="0" w:space="0" w:color="auto"/>
                        <w:right w:val="none" w:sz="0" w:space="0" w:color="auto"/>
                      </w:divBdr>
                    </w:div>
                  </w:divsChild>
                </w:div>
                <w:div w:id="2082100220">
                  <w:marLeft w:val="0"/>
                  <w:marRight w:val="0"/>
                  <w:marTop w:val="0"/>
                  <w:marBottom w:val="0"/>
                  <w:divBdr>
                    <w:top w:val="none" w:sz="0" w:space="0" w:color="auto"/>
                    <w:left w:val="none" w:sz="0" w:space="0" w:color="auto"/>
                    <w:bottom w:val="dotted" w:sz="6" w:space="3" w:color="CCCCCC"/>
                    <w:right w:val="none" w:sz="0" w:space="0" w:color="auto"/>
                  </w:divBdr>
                  <w:divsChild>
                    <w:div w:id="1229682265">
                      <w:marLeft w:val="-3000"/>
                      <w:marRight w:val="0"/>
                      <w:marTop w:val="0"/>
                      <w:marBottom w:val="0"/>
                      <w:divBdr>
                        <w:top w:val="none" w:sz="0" w:space="0" w:color="auto"/>
                        <w:left w:val="none" w:sz="0" w:space="0" w:color="auto"/>
                        <w:bottom w:val="none" w:sz="0" w:space="0" w:color="auto"/>
                        <w:right w:val="none" w:sz="0" w:space="0" w:color="auto"/>
                      </w:divBdr>
                    </w:div>
                    <w:div w:id="1843860091">
                      <w:marLeft w:val="0"/>
                      <w:marRight w:val="0"/>
                      <w:marTop w:val="0"/>
                      <w:marBottom w:val="0"/>
                      <w:divBdr>
                        <w:top w:val="none" w:sz="0" w:space="0" w:color="auto"/>
                        <w:left w:val="none" w:sz="0" w:space="0" w:color="auto"/>
                        <w:bottom w:val="none" w:sz="0" w:space="0" w:color="auto"/>
                        <w:right w:val="none" w:sz="0" w:space="0" w:color="auto"/>
                      </w:divBdr>
                    </w:div>
                  </w:divsChild>
                </w:div>
                <w:div w:id="538321162">
                  <w:marLeft w:val="0"/>
                  <w:marRight w:val="0"/>
                  <w:marTop w:val="0"/>
                  <w:marBottom w:val="0"/>
                  <w:divBdr>
                    <w:top w:val="none" w:sz="0" w:space="0" w:color="auto"/>
                    <w:left w:val="none" w:sz="0" w:space="0" w:color="auto"/>
                    <w:bottom w:val="dotted" w:sz="6" w:space="3" w:color="CCCCCC"/>
                    <w:right w:val="none" w:sz="0" w:space="0" w:color="auto"/>
                  </w:divBdr>
                  <w:divsChild>
                    <w:div w:id="202140173">
                      <w:marLeft w:val="-3000"/>
                      <w:marRight w:val="0"/>
                      <w:marTop w:val="0"/>
                      <w:marBottom w:val="0"/>
                      <w:divBdr>
                        <w:top w:val="none" w:sz="0" w:space="0" w:color="auto"/>
                        <w:left w:val="none" w:sz="0" w:space="0" w:color="auto"/>
                        <w:bottom w:val="none" w:sz="0" w:space="0" w:color="auto"/>
                        <w:right w:val="none" w:sz="0" w:space="0" w:color="auto"/>
                      </w:divBdr>
                    </w:div>
                    <w:div w:id="590284321">
                      <w:marLeft w:val="0"/>
                      <w:marRight w:val="0"/>
                      <w:marTop w:val="0"/>
                      <w:marBottom w:val="0"/>
                      <w:divBdr>
                        <w:top w:val="none" w:sz="0" w:space="0" w:color="auto"/>
                        <w:left w:val="none" w:sz="0" w:space="0" w:color="auto"/>
                        <w:bottom w:val="none" w:sz="0" w:space="0" w:color="auto"/>
                        <w:right w:val="none" w:sz="0" w:space="0" w:color="auto"/>
                      </w:divBdr>
                    </w:div>
                  </w:divsChild>
                </w:div>
                <w:div w:id="296762586">
                  <w:marLeft w:val="0"/>
                  <w:marRight w:val="0"/>
                  <w:marTop w:val="0"/>
                  <w:marBottom w:val="0"/>
                  <w:divBdr>
                    <w:top w:val="none" w:sz="0" w:space="0" w:color="auto"/>
                    <w:left w:val="none" w:sz="0" w:space="0" w:color="auto"/>
                    <w:bottom w:val="dotted" w:sz="6" w:space="3" w:color="CCCCCC"/>
                    <w:right w:val="none" w:sz="0" w:space="0" w:color="auto"/>
                  </w:divBdr>
                  <w:divsChild>
                    <w:div w:id="114831612">
                      <w:marLeft w:val="-3000"/>
                      <w:marRight w:val="0"/>
                      <w:marTop w:val="0"/>
                      <w:marBottom w:val="0"/>
                      <w:divBdr>
                        <w:top w:val="none" w:sz="0" w:space="0" w:color="auto"/>
                        <w:left w:val="none" w:sz="0" w:space="0" w:color="auto"/>
                        <w:bottom w:val="none" w:sz="0" w:space="0" w:color="auto"/>
                        <w:right w:val="none" w:sz="0" w:space="0" w:color="auto"/>
                      </w:divBdr>
                    </w:div>
                    <w:div w:id="966543249">
                      <w:marLeft w:val="0"/>
                      <w:marRight w:val="0"/>
                      <w:marTop w:val="0"/>
                      <w:marBottom w:val="0"/>
                      <w:divBdr>
                        <w:top w:val="none" w:sz="0" w:space="0" w:color="auto"/>
                        <w:left w:val="none" w:sz="0" w:space="0" w:color="auto"/>
                        <w:bottom w:val="none" w:sz="0" w:space="0" w:color="auto"/>
                        <w:right w:val="none" w:sz="0" w:space="0" w:color="auto"/>
                      </w:divBdr>
                    </w:div>
                  </w:divsChild>
                </w:div>
                <w:div w:id="1314988544">
                  <w:marLeft w:val="0"/>
                  <w:marRight w:val="0"/>
                  <w:marTop w:val="0"/>
                  <w:marBottom w:val="0"/>
                  <w:divBdr>
                    <w:top w:val="none" w:sz="0" w:space="0" w:color="auto"/>
                    <w:left w:val="none" w:sz="0" w:space="0" w:color="auto"/>
                    <w:bottom w:val="dotted" w:sz="6" w:space="3" w:color="CCCCCC"/>
                    <w:right w:val="none" w:sz="0" w:space="0" w:color="auto"/>
                  </w:divBdr>
                  <w:divsChild>
                    <w:div w:id="149248193">
                      <w:marLeft w:val="-3000"/>
                      <w:marRight w:val="0"/>
                      <w:marTop w:val="0"/>
                      <w:marBottom w:val="0"/>
                      <w:divBdr>
                        <w:top w:val="none" w:sz="0" w:space="0" w:color="auto"/>
                        <w:left w:val="none" w:sz="0" w:space="0" w:color="auto"/>
                        <w:bottom w:val="none" w:sz="0" w:space="0" w:color="auto"/>
                        <w:right w:val="none" w:sz="0" w:space="0" w:color="auto"/>
                      </w:divBdr>
                    </w:div>
                    <w:div w:id="109974952">
                      <w:marLeft w:val="0"/>
                      <w:marRight w:val="0"/>
                      <w:marTop w:val="0"/>
                      <w:marBottom w:val="0"/>
                      <w:divBdr>
                        <w:top w:val="none" w:sz="0" w:space="0" w:color="auto"/>
                        <w:left w:val="none" w:sz="0" w:space="0" w:color="auto"/>
                        <w:bottom w:val="none" w:sz="0" w:space="0" w:color="auto"/>
                        <w:right w:val="none" w:sz="0" w:space="0" w:color="auto"/>
                      </w:divBdr>
                    </w:div>
                  </w:divsChild>
                </w:div>
                <w:div w:id="65803022">
                  <w:marLeft w:val="0"/>
                  <w:marRight w:val="0"/>
                  <w:marTop w:val="0"/>
                  <w:marBottom w:val="0"/>
                  <w:divBdr>
                    <w:top w:val="none" w:sz="0" w:space="0" w:color="auto"/>
                    <w:left w:val="none" w:sz="0" w:space="0" w:color="auto"/>
                    <w:bottom w:val="dotted" w:sz="6" w:space="3" w:color="CCCCCC"/>
                    <w:right w:val="none" w:sz="0" w:space="0" w:color="auto"/>
                  </w:divBdr>
                  <w:divsChild>
                    <w:div w:id="1951039066">
                      <w:marLeft w:val="-3000"/>
                      <w:marRight w:val="0"/>
                      <w:marTop w:val="0"/>
                      <w:marBottom w:val="0"/>
                      <w:divBdr>
                        <w:top w:val="none" w:sz="0" w:space="0" w:color="auto"/>
                        <w:left w:val="none" w:sz="0" w:space="0" w:color="auto"/>
                        <w:bottom w:val="none" w:sz="0" w:space="0" w:color="auto"/>
                        <w:right w:val="none" w:sz="0" w:space="0" w:color="auto"/>
                      </w:divBdr>
                    </w:div>
                    <w:div w:id="18066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3591">
          <w:marLeft w:val="0"/>
          <w:marRight w:val="0"/>
          <w:marTop w:val="0"/>
          <w:marBottom w:val="0"/>
          <w:divBdr>
            <w:top w:val="none" w:sz="0" w:space="0" w:color="auto"/>
            <w:left w:val="none" w:sz="0" w:space="0" w:color="auto"/>
            <w:bottom w:val="none" w:sz="0" w:space="0" w:color="auto"/>
            <w:right w:val="none" w:sz="0" w:space="0" w:color="auto"/>
          </w:divBdr>
          <w:divsChild>
            <w:div w:id="13642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4206">
      <w:bodyDiv w:val="1"/>
      <w:marLeft w:val="0"/>
      <w:marRight w:val="0"/>
      <w:marTop w:val="0"/>
      <w:marBottom w:val="0"/>
      <w:divBdr>
        <w:top w:val="none" w:sz="0" w:space="0" w:color="auto"/>
        <w:left w:val="none" w:sz="0" w:space="0" w:color="auto"/>
        <w:bottom w:val="none" w:sz="0" w:space="0" w:color="auto"/>
        <w:right w:val="none" w:sz="0" w:space="0" w:color="auto"/>
      </w:divBdr>
    </w:div>
    <w:div w:id="1653100261">
      <w:bodyDiv w:val="1"/>
      <w:marLeft w:val="0"/>
      <w:marRight w:val="0"/>
      <w:marTop w:val="0"/>
      <w:marBottom w:val="0"/>
      <w:divBdr>
        <w:top w:val="none" w:sz="0" w:space="0" w:color="auto"/>
        <w:left w:val="none" w:sz="0" w:space="0" w:color="auto"/>
        <w:bottom w:val="none" w:sz="0" w:space="0" w:color="auto"/>
        <w:right w:val="none" w:sz="0" w:space="0" w:color="auto"/>
      </w:divBdr>
    </w:div>
    <w:div w:id="17053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file:///C:\Dokumente%20und%20Einstellungen\julien\Lokale%20Einstellungen\Temporary%20Internet%20Files\Content.IE5\5B4FJXNO\LOGO%5b1%5d.gif"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Solexperts France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Prouvot</dc:creator>
  <cp:lastModifiedBy>admin</cp:lastModifiedBy>
  <cp:revision>7</cp:revision>
  <cp:lastPrinted>2016-10-27T17:46:00Z</cp:lastPrinted>
  <dcterms:created xsi:type="dcterms:W3CDTF">2016-11-29T08:46:00Z</dcterms:created>
  <dcterms:modified xsi:type="dcterms:W3CDTF">2021-01-26T10:12:00Z</dcterms:modified>
</cp:coreProperties>
</file>